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4010025" cy="4010025"/>
            <wp:effectExtent b="0" l="0" r="0" t="0"/>
            <wp:wrapSquare wrapText="bothSides" distB="0" distT="0" distL="114300" distR="114300"/>
            <wp:docPr id="60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010025" cy="40100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Using Farms as an Ecological and Pedagogical Education</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Environment-Gamified-STEAM-Based Learning Approach</w:t>
      </w:r>
    </w:p>
    <w:p w:rsidR="00000000" w:rsidDel="00000000" w:rsidP="00000000" w:rsidRDefault="00000000" w:rsidRPr="00000000" w14:paraId="00000010">
      <w:pPr>
        <w:jc w:val="center"/>
        <w:rPr>
          <w:sz w:val="24"/>
          <w:szCs w:val="24"/>
        </w:rPr>
      </w:pPr>
      <w:r w:rsidDel="00000000" w:rsidR="00000000" w:rsidRPr="00000000">
        <w:rPr>
          <w:sz w:val="24"/>
          <w:szCs w:val="24"/>
          <w:rtl w:val="0"/>
        </w:rPr>
        <w:t xml:space="preserve">Model</w:t>
      </w:r>
    </w:p>
    <w:p w:rsidR="00000000" w:rsidDel="00000000" w:rsidP="00000000" w:rsidRDefault="00000000" w:rsidRPr="00000000" w14:paraId="00000011">
      <w:pPr>
        <w:jc w:val="center"/>
        <w:rPr>
          <w:b w:val="1"/>
          <w:sz w:val="32"/>
          <w:szCs w:val="32"/>
        </w:rPr>
      </w:pPr>
      <w:r w:rsidDel="00000000" w:rsidR="00000000" w:rsidRPr="00000000">
        <w:rPr>
          <w:b w:val="1"/>
          <w:sz w:val="32"/>
          <w:szCs w:val="32"/>
          <w:rtl w:val="0"/>
        </w:rPr>
        <w:t xml:space="preserve">{SCHOOL TO FARM}</w:t>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center"/>
        <w:rPr>
          <w:b w:val="1"/>
          <w:sz w:val="32"/>
          <w:szCs w:val="32"/>
          <w:highlight w:val="white"/>
        </w:rPr>
      </w:pPr>
      <w:r w:rsidDel="00000000" w:rsidR="00000000" w:rsidRPr="00000000">
        <w:rPr>
          <w:b w:val="1"/>
          <w:sz w:val="32"/>
          <w:szCs w:val="32"/>
          <w:highlight w:val="white"/>
          <w:rtl w:val="0"/>
        </w:rPr>
        <w:t xml:space="preserve">Good practices at Grundzāles pamatskola (Elementary school) </w:t>
      </w:r>
    </w:p>
    <w:p w:rsidR="00000000" w:rsidDel="00000000" w:rsidP="00000000" w:rsidRDefault="00000000" w:rsidRPr="00000000" w14:paraId="00000014">
      <w:pPr>
        <w:jc w:val="center"/>
        <w:rPr>
          <w:highlight w:val="white"/>
        </w:rPr>
      </w:pPr>
      <w:r w:rsidDel="00000000" w:rsidR="00000000" w:rsidRPr="00000000">
        <w:rPr>
          <w:highlight w:val="white"/>
          <w:rtl w:val="0"/>
        </w:rPr>
        <w:t xml:space="preserve">2023</w:t>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sz w:val="24"/>
          <w:szCs w:val="24"/>
          <w:rtl w:val="0"/>
        </w:rPr>
        <w:t xml:space="preserve">2022-1-PL01-KA220-SCH-000088981</w:t>
      </w:r>
    </w:p>
    <w:p w:rsidR="00000000" w:rsidDel="00000000" w:rsidP="00000000" w:rsidRDefault="00000000" w:rsidRPr="00000000" w14:paraId="00000019">
      <w:pPr>
        <w:tabs>
          <w:tab w:val="left" w:leader="none" w:pos="5100"/>
        </w:tabs>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widowControl w:val="0"/>
        <w:spacing w:after="0" w:line="240" w:lineRule="auto"/>
        <w:ind w:right="1564.3408203125"/>
        <w:jc w:val="right"/>
        <w:rPr>
          <w:sz w:val="28.079999923706055"/>
          <w:szCs w:val="28.079999923706055"/>
        </w:rPr>
      </w:pPr>
      <w:r w:rsidDel="00000000" w:rsidR="00000000" w:rsidRPr="00000000">
        <w:rPr>
          <w:b w:val="1"/>
          <w:sz w:val="28.079999923706055"/>
          <w:szCs w:val="28.079999923706055"/>
          <w:rtl w:val="0"/>
        </w:rPr>
        <w:t xml:space="preserve">Placed based learning in the farm</w:t>
      </w:r>
      <w:r w:rsidDel="00000000" w:rsidR="00000000" w:rsidRPr="00000000">
        <w:rPr>
          <w:sz w:val="28.079999923706055"/>
          <w:szCs w:val="28.079999923706055"/>
          <w:rtl w:val="0"/>
        </w:rPr>
        <w:t xml:space="preserve"> </w:t>
      </w:r>
    </w:p>
    <w:p w:rsidR="00000000" w:rsidDel="00000000" w:rsidP="00000000" w:rsidRDefault="00000000" w:rsidRPr="00000000" w14:paraId="0000001F">
      <w:pPr>
        <w:widowControl w:val="0"/>
        <w:spacing w:after="0" w:before="200.3076171875" w:line="263.1427001953125" w:lineRule="auto"/>
        <w:ind w:left="-283.46456692913375" w:right="445.6884765625" w:firstLine="555"/>
        <w:jc w:val="both"/>
        <w:rPr>
          <w:sz w:val="28.079999923706055"/>
          <w:szCs w:val="28.079999923706055"/>
        </w:rPr>
      </w:pPr>
      <w:r w:rsidDel="00000000" w:rsidR="00000000" w:rsidRPr="00000000">
        <w:rPr>
          <w:sz w:val="28.079999923706055"/>
          <w:szCs w:val="28.079999923706055"/>
          <w:rtl w:val="0"/>
        </w:rPr>
        <w:t xml:space="preserve">During the Career Week in October 3rd and 4th grade pupils of Grundzāles  Primary School (Latvia) visited Grundzāles parish farm "Bērži".  </w:t>
      </w:r>
    </w:p>
    <w:p w:rsidR="00000000" w:rsidDel="00000000" w:rsidP="00000000" w:rsidRDefault="00000000" w:rsidRPr="00000000" w14:paraId="00000020">
      <w:pPr>
        <w:widowControl w:val="0"/>
        <w:spacing w:after="0" w:before="173.22998046875" w:line="262.7157497406006" w:lineRule="auto"/>
        <w:ind w:left="-283.46456692913375" w:right="-6.400146484375" w:firstLine="585"/>
        <w:jc w:val="both"/>
        <w:rPr>
          <w:sz w:val="28.079999923706055"/>
          <w:szCs w:val="28.079999923706055"/>
        </w:rPr>
      </w:pPr>
      <w:r w:rsidDel="00000000" w:rsidR="00000000" w:rsidRPr="00000000">
        <w:rPr>
          <w:sz w:val="28.079999923706055"/>
          <w:szCs w:val="28.079999923706055"/>
          <w:rtl w:val="0"/>
        </w:rPr>
        <w:t xml:space="preserve">In an interesting and attractive way, by asking questions and letting  the children work practically, the farm owner Jānis Kuprišs told about  the farm, which is engaged in dairy farming. The children learnt that  there is a lot to learn and know in order to become a modern farm  owner. </w:t>
      </w:r>
    </w:p>
    <w:p w:rsidR="00000000" w:rsidDel="00000000" w:rsidP="00000000" w:rsidRDefault="00000000" w:rsidRPr="00000000" w14:paraId="00000021">
      <w:pPr>
        <w:widowControl w:val="0"/>
        <w:spacing w:after="0" w:before="176.129150390625" w:line="262.7159786224365" w:lineRule="auto"/>
        <w:ind w:left="-283.46456692913375" w:right="98.6151123046875" w:firstLine="630"/>
        <w:jc w:val="both"/>
        <w:rPr>
          <w:sz w:val="28.079999923706055"/>
          <w:szCs w:val="28.079999923706055"/>
        </w:rPr>
      </w:pPr>
      <w:r w:rsidDel="00000000" w:rsidR="00000000" w:rsidRPr="00000000">
        <w:rPr>
          <w:sz w:val="28.079999923706055"/>
          <w:szCs w:val="28.079999923706055"/>
          <w:rtl w:val="0"/>
        </w:rPr>
        <w:t xml:space="preserve">The pupils said that the most interesting thing was to see how the  cows are milked by robots, that they show information about the cows  on the computer and can even call the farmer if there is a problem, but  the most fun were the little calves that could be cuddled.</w:t>
      </w:r>
    </w:p>
    <w:tbl>
      <w:tblPr>
        <w:tblStyle w:val="Table1"/>
        <w:tblW w:w="8298.32015991211" w:type="dxa"/>
        <w:jc w:val="left"/>
        <w:tblInd w:w="180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9.319915771484"/>
        <w:gridCol w:w="4009.000244140625"/>
        <w:tblGridChange w:id="0">
          <w:tblGrid>
            <w:gridCol w:w="4289.319915771484"/>
            <w:gridCol w:w="4009.000244140625"/>
          </w:tblGrid>
        </w:tblGridChange>
      </w:tblGrid>
      <w:tr>
        <w:trPr>
          <w:cantSplit w:val="0"/>
          <w:trHeight w:val="411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ind w:right="-567.80029296875" w:hanging="2125.9842519685035"/>
              <w:jc w:val="right"/>
              <w:rPr>
                <w:sz w:val="28.079999923706055"/>
                <w:szCs w:val="28.079999923706055"/>
              </w:rPr>
            </w:pPr>
            <w:r w:rsidDel="00000000" w:rsidR="00000000" w:rsidRPr="00000000">
              <w:rPr>
                <w:sz w:val="28.079999923706055"/>
                <w:szCs w:val="28.079999923706055"/>
              </w:rPr>
              <w:drawing>
                <wp:inline distB="19050" distT="19050" distL="19050" distR="19050">
                  <wp:extent cx="3078480" cy="2308860"/>
                  <wp:effectExtent b="0" l="0" r="0" t="0"/>
                  <wp:docPr id="59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078480" cy="23088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ind w:right="-619.599609375"/>
              <w:jc w:val="right"/>
              <w:rPr>
                <w:sz w:val="28.079999923706055"/>
                <w:szCs w:val="28.079999923706055"/>
              </w:rPr>
            </w:pPr>
            <w:r w:rsidDel="00000000" w:rsidR="00000000" w:rsidRPr="00000000">
              <w:rPr>
                <w:sz w:val="28.079999923706055"/>
                <w:szCs w:val="28.079999923706055"/>
              </w:rPr>
              <w:drawing>
                <wp:inline distB="19050" distT="19050" distL="19050" distR="19050">
                  <wp:extent cx="2933700" cy="2200656"/>
                  <wp:effectExtent b="0" l="0" r="0" t="0"/>
                  <wp:docPr id="60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933700" cy="2200656"/>
                          </a:xfrm>
                          <a:prstGeom prst="rect"/>
                          <a:ln/>
                        </pic:spPr>
                      </pic:pic>
                    </a:graphicData>
                  </a:graphic>
                </wp:inline>
              </w:drawing>
            </w:r>
            <w:r w:rsidDel="00000000" w:rsidR="00000000" w:rsidRPr="00000000">
              <w:rPr>
                <w:rtl w:val="0"/>
              </w:rPr>
            </w:r>
          </w:p>
        </w:tc>
      </w:tr>
      <w:tr>
        <w:trPr>
          <w:cantSplit w:val="0"/>
          <w:trHeight w:val="4111.79977416992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ind w:right="-270.2001953125"/>
              <w:jc w:val="right"/>
              <w:rPr>
                <w:sz w:val="28.079999923706055"/>
                <w:szCs w:val="28.079999923706055"/>
              </w:rPr>
            </w:pPr>
            <w:r w:rsidDel="00000000" w:rsidR="00000000" w:rsidRPr="00000000">
              <w:rPr>
                <w:sz w:val="28.079999923706055"/>
                <w:szCs w:val="28.079999923706055"/>
              </w:rPr>
              <w:drawing>
                <wp:inline distB="19050" distT="19050" distL="19050" distR="19050">
                  <wp:extent cx="2889504" cy="2165604"/>
                  <wp:effectExtent b="0" l="0" r="0" t="0"/>
                  <wp:docPr id="605"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889504" cy="21656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ind w:right="-869.200439453125"/>
              <w:jc w:val="right"/>
              <w:rPr>
                <w:sz w:val="28.079999923706055"/>
                <w:szCs w:val="28.079999923706055"/>
              </w:rPr>
            </w:pPr>
            <w:r w:rsidDel="00000000" w:rsidR="00000000" w:rsidRPr="00000000">
              <w:rPr>
                <w:sz w:val="28.079999923706055"/>
                <w:szCs w:val="28.079999923706055"/>
              </w:rPr>
              <w:drawing>
                <wp:inline distB="19050" distT="19050" distL="19050" distR="19050">
                  <wp:extent cx="3026665" cy="2270760"/>
                  <wp:effectExtent b="0" l="0" r="0" t="0"/>
                  <wp:docPr id="59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26665" cy="22707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0"/>
        <w:spacing w:after="0" w:line="276" w:lineRule="auto"/>
        <w:rPr>
          <w:rFonts w:ascii="Arial" w:cs="Arial" w:eastAsia="Arial" w:hAnsi="Arial"/>
        </w:rPr>
      </w:pPr>
      <w:r w:rsidDel="00000000" w:rsidR="00000000" w:rsidRPr="00000000">
        <w:rPr>
          <w:rtl w:val="0"/>
        </w:rPr>
      </w:r>
    </w:p>
    <w:tbl>
      <w:tblPr>
        <w:tblStyle w:val="Table2"/>
        <w:tblW w:w="8298.32015991211" w:type="dxa"/>
        <w:jc w:val="left"/>
        <w:tblInd w:w="180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9.319915771484"/>
        <w:gridCol w:w="4009.000244140625"/>
        <w:tblGridChange w:id="0">
          <w:tblGrid>
            <w:gridCol w:w="4289.319915771484"/>
            <w:gridCol w:w="4009.000244140625"/>
          </w:tblGrid>
        </w:tblGridChange>
      </w:tblGrid>
      <w:tr>
        <w:trPr>
          <w:cantSplit w:val="0"/>
          <w:trHeight w:val="441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ind w:right="-1165.400390625"/>
              <w:jc w:val="right"/>
              <w:rPr>
                <w:rFonts w:ascii="Arial" w:cs="Arial" w:eastAsia="Arial" w:hAnsi="Arial"/>
              </w:rPr>
            </w:pPr>
            <w:r w:rsidDel="00000000" w:rsidR="00000000" w:rsidRPr="00000000">
              <w:rPr>
                <w:rFonts w:ascii="Arial" w:cs="Arial" w:eastAsia="Arial" w:hAnsi="Arial"/>
              </w:rPr>
              <w:drawing>
                <wp:inline distB="19050" distT="19050" distL="19050" distR="19050">
                  <wp:extent cx="3457956" cy="2593848"/>
                  <wp:effectExtent b="0" l="0" r="0" t="0"/>
                  <wp:docPr id="59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57956" cy="25938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ind w:right="-1063.599853515625"/>
              <w:jc w:val="right"/>
              <w:rPr>
                <w:rFonts w:ascii="Arial" w:cs="Arial" w:eastAsia="Arial" w:hAnsi="Arial"/>
              </w:rPr>
            </w:pPr>
            <w:r w:rsidDel="00000000" w:rsidR="00000000" w:rsidRPr="00000000">
              <w:rPr>
                <w:rFonts w:ascii="Arial" w:cs="Arial" w:eastAsia="Arial" w:hAnsi="Arial"/>
              </w:rPr>
              <w:drawing>
                <wp:inline distB="19050" distT="19050" distL="19050" distR="19050">
                  <wp:extent cx="3215640" cy="2412492"/>
                  <wp:effectExtent b="0" l="0" r="0" t="0"/>
                  <wp:docPr id="60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3215640" cy="2412492"/>
                          </a:xfrm>
                          <a:prstGeom prst="rect"/>
                          <a:ln/>
                        </pic:spPr>
                      </pic:pic>
                    </a:graphicData>
                  </a:graphic>
                </wp:inline>
              </w:drawing>
            </w:r>
            <w:r w:rsidDel="00000000" w:rsidR="00000000" w:rsidRPr="00000000">
              <w:rPr>
                <w:rtl w:val="0"/>
              </w:rPr>
            </w:r>
          </w:p>
        </w:tc>
      </w:tr>
      <w:tr>
        <w:trPr>
          <w:cantSplit w:val="0"/>
          <w:trHeight w:val="296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ind w:left="102.72003173828125" w:firstLine="0"/>
              <w:rPr>
                <w:rFonts w:ascii="Arial" w:cs="Arial" w:eastAsia="Arial" w:hAnsi="Arial"/>
              </w:rPr>
            </w:pPr>
            <w:r w:rsidDel="00000000" w:rsidR="00000000" w:rsidRPr="00000000">
              <w:rPr>
                <w:rFonts w:ascii="Arial" w:cs="Arial" w:eastAsia="Arial" w:hAnsi="Arial"/>
              </w:rPr>
              <w:drawing>
                <wp:inline distB="19050" distT="19050" distL="19050" distR="19050">
                  <wp:extent cx="2226564" cy="1670304"/>
                  <wp:effectExtent b="0" l="0" r="0" t="0"/>
                  <wp:docPr id="59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226564" cy="16703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2C">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D">
      <w:pPr>
        <w:widowControl w:val="0"/>
        <w:spacing w:after="0" w:line="240" w:lineRule="auto"/>
        <w:ind w:right="2160.194091796875"/>
        <w:jc w:val="right"/>
        <w:rPr>
          <w:b w:val="1"/>
          <w:sz w:val="22.079999923706055"/>
          <w:szCs w:val="22.079999923706055"/>
        </w:rPr>
      </w:pPr>
      <w:r w:rsidDel="00000000" w:rsidR="00000000" w:rsidRPr="00000000">
        <w:rPr>
          <w:b w:val="1"/>
          <w:sz w:val="22.079999923706055"/>
          <w:szCs w:val="22.079999923706055"/>
          <w:rtl w:val="0"/>
        </w:rPr>
        <w:t xml:space="preserve">Be the change you want to see in the world! </w:t>
      </w:r>
    </w:p>
    <w:p w:rsidR="00000000" w:rsidDel="00000000" w:rsidP="00000000" w:rsidRDefault="00000000" w:rsidRPr="00000000" w14:paraId="0000002E">
      <w:pPr>
        <w:widowControl w:val="0"/>
        <w:spacing w:after="0" w:before="191.527099609375" w:line="240" w:lineRule="auto"/>
        <w:ind w:right="834.6148681640625"/>
        <w:jc w:val="right"/>
        <w:rPr>
          <w:sz w:val="22.079999923706055"/>
          <w:szCs w:val="22.079999923706055"/>
        </w:rPr>
      </w:pPr>
      <w:r w:rsidDel="00000000" w:rsidR="00000000" w:rsidRPr="00000000">
        <w:rPr>
          <w:sz w:val="22.079999923706055"/>
          <w:szCs w:val="22.079999923706055"/>
          <w:rtl w:val="0"/>
        </w:rPr>
        <w:t xml:space="preserve">Place (or project) based learning - Water Day 22 March at Grundzāle Primary School </w:t>
      </w:r>
    </w:p>
    <w:p w:rsidR="00000000" w:rsidDel="00000000" w:rsidP="00000000" w:rsidRDefault="00000000" w:rsidRPr="00000000" w14:paraId="0000002F">
      <w:pPr>
        <w:widowControl w:val="0"/>
        <w:spacing w:after="0" w:before="193.525390625" w:line="262.5043201446533" w:lineRule="auto"/>
        <w:ind w:left="141.7322834645671" w:right="168.6968994140625" w:firstLine="555"/>
        <w:jc w:val="both"/>
        <w:rPr>
          <w:sz w:val="24.079999923706055"/>
          <w:szCs w:val="24.079999923706055"/>
        </w:rPr>
      </w:pPr>
      <w:r w:rsidDel="00000000" w:rsidR="00000000" w:rsidRPr="00000000">
        <w:rPr>
          <w:sz w:val="24.079999923706055"/>
          <w:szCs w:val="24.079999923706055"/>
          <w:rtl w:val="0"/>
        </w:rPr>
        <w:t xml:space="preserve">On World Water Day on 22 March, Grade 1 visited the Grundzāle shop to see the  range of water available for purchase. In maths they studied bottle volumes and compared  prices. In Latvian, they made sentences about water. In Science, they watched a video on  how tap water is produced and how to use water wisely, and carried out various  experiments with water. The children found out that water is expensive in the shops and  resolved to save water at home and use more of it in their diet. </w:t>
      </w:r>
    </w:p>
    <w:p w:rsidR="00000000" w:rsidDel="00000000" w:rsidP="00000000" w:rsidRDefault="00000000" w:rsidRPr="00000000" w14:paraId="00000030">
      <w:pPr>
        <w:widowControl w:val="0"/>
        <w:spacing w:after="0" w:before="170.423583984375" w:line="262.463321685791" w:lineRule="auto"/>
        <w:ind w:left="141.7322834645671" w:right="132.2833251953125" w:firstLine="555"/>
        <w:jc w:val="both"/>
        <w:rPr>
          <w:sz w:val="24.079999923706055"/>
          <w:szCs w:val="24.079999923706055"/>
        </w:rPr>
      </w:pPr>
      <w:r w:rsidDel="00000000" w:rsidR="00000000" w:rsidRPr="00000000">
        <w:rPr>
          <w:sz w:val="24.079999923706055"/>
          <w:szCs w:val="24.079999923706055"/>
          <w:rtl w:val="0"/>
        </w:rPr>
        <w:t xml:space="preserve">The pupils of 2nd grade shared their thoughts on the importance of water in human  life and in nature, and watched the sand movie "The Tale of the Water Bear Laia" on the  website. Each pupil completed a "Water Day" booklet during the week - looking for hidden  words related to water, learning why and how much water to drink every day, taking the 5- day water challenge, writing or drawing about how they use water in their daily lives, and  searching for folk songs, proverbs and water-related stories in the library books. In the  classroom, the question arose - where does the water that runs through our taps start,  where does the water that runs down the sink end up? This was clarified together with  NKUP employee Jānis, who visited the treatment plant and the borehole. </w:t>
      </w:r>
    </w:p>
    <w:p w:rsidR="00000000" w:rsidDel="00000000" w:rsidP="00000000" w:rsidRDefault="00000000" w:rsidRPr="00000000" w14:paraId="00000031">
      <w:pPr>
        <w:widowControl w:val="0"/>
        <w:spacing w:after="0" w:before="172.8607177734375" w:line="262.2135543823242" w:lineRule="auto"/>
        <w:ind w:left="141.7322834645671" w:right="124.5147705078125" w:firstLine="555"/>
        <w:jc w:val="both"/>
        <w:rPr>
          <w:sz w:val="24.079999923706055"/>
          <w:szCs w:val="24.079999923706055"/>
        </w:rPr>
      </w:pPr>
      <w:r w:rsidDel="00000000" w:rsidR="00000000" w:rsidRPr="00000000">
        <w:rPr>
          <w:sz w:val="24.079999923706055"/>
          <w:szCs w:val="24.079999923706055"/>
          <w:rtl w:val="0"/>
        </w:rPr>
        <w:t xml:space="preserve">Class 3 found out why we need to drink water, what role water plays in our body and  in some of its organs, what are the signs of a lack of water in the body and how often and  how much water we should drink during the day. To improve their health, Year 3 started a  30-day water drinking challenge. </w:t>
      </w:r>
    </w:p>
    <w:p w:rsidR="00000000" w:rsidDel="00000000" w:rsidP="00000000" w:rsidRDefault="00000000" w:rsidRPr="00000000" w14:paraId="00000032">
      <w:pPr>
        <w:widowControl w:val="0"/>
        <w:spacing w:after="0" w:before="170.689697265625" w:line="262.5759029388428" w:lineRule="auto"/>
        <w:ind w:left="141.7322834645671" w:right="17.4493408203125" w:firstLine="555"/>
        <w:jc w:val="both"/>
        <w:rPr>
          <w:sz w:val="24.079999923706055"/>
          <w:szCs w:val="24.079999923706055"/>
        </w:rPr>
      </w:pPr>
      <w:r w:rsidDel="00000000" w:rsidR="00000000" w:rsidRPr="00000000">
        <w:rPr>
          <w:sz w:val="24.079999923706055"/>
          <w:szCs w:val="24.079999923706055"/>
          <w:rtl w:val="0"/>
        </w:rPr>
        <w:t xml:space="preserve">In English lessons, Year 4 paired up to read a text and search for information on what  Water Day is, why it is celebrated and what water problems are faced around the world. The  students were amazed to learn some shocking facts: in some African countries, children  cannot even go to school because they have to walk many kilometres every day to fetch  drinking water. The pupils admitted that they had not even imagined how they could live in  water scarcity and were looking for solutions to save water. </w:t>
      </w:r>
    </w:p>
    <w:p w:rsidR="00000000" w:rsidDel="00000000" w:rsidP="00000000" w:rsidRDefault="00000000" w:rsidRPr="00000000" w14:paraId="00000033">
      <w:pPr>
        <w:widowControl w:val="0"/>
        <w:spacing w:after="0" w:before="170.3570556640625" w:line="262.5759029388428" w:lineRule="auto"/>
        <w:ind w:left="141.7322834645671" w:right="34.6697998046875" w:firstLine="555"/>
        <w:jc w:val="both"/>
        <w:rPr>
          <w:sz w:val="24"/>
          <w:szCs w:val="24"/>
        </w:rPr>
      </w:pPr>
      <w:r w:rsidDel="00000000" w:rsidR="00000000" w:rsidRPr="00000000">
        <w:rPr>
          <w:sz w:val="24"/>
          <w:szCs w:val="24"/>
          <w:rtl w:val="0"/>
        </w:rPr>
        <w:t xml:space="preserve">5th grade science lesson on "Water - the source of life, its quality is important for  every living thing". The pupils discussed in groups, made posters about "good" and "bad"  water, then presented them. They carried out an experiment using test papers to determine  the nitrate, nitrite, hardness, carbonate, chlorine and ph levels of water we use every day,  water from the Pals and melted snow. The conclusion is that we are responsible for the  quality of our water and we must act in a way that does not pollute the environment. The  children were happy to see that we have very good drinking water in the municipality. </w:t>
      </w:r>
    </w:p>
    <w:p w:rsidR="00000000" w:rsidDel="00000000" w:rsidP="00000000" w:rsidRDefault="00000000" w:rsidRPr="00000000" w14:paraId="00000034">
      <w:pPr>
        <w:widowControl w:val="0"/>
        <w:spacing w:after="0" w:before="170.95672607421875" w:line="262.9383659362793" w:lineRule="auto"/>
        <w:ind w:left="141.73228346456688" w:right="210.6195068359375" w:firstLine="425.1968503937007"/>
        <w:jc w:val="both"/>
        <w:rPr>
          <w:sz w:val="24.079999923706055"/>
          <w:szCs w:val="24.079999923706055"/>
        </w:rPr>
      </w:pPr>
      <w:r w:rsidDel="00000000" w:rsidR="00000000" w:rsidRPr="00000000">
        <w:rPr>
          <w:sz w:val="24.079999923706055"/>
          <w:szCs w:val="24.079999923706055"/>
          <w:rtl w:val="0"/>
        </w:rPr>
        <w:t xml:space="preserve">After listening to an excerpt from the story "Winnie the Pooh and his Friends" by A. Milne,  the pupils of 6th grade went to Palsa to play "Poohprunguli" - to measure the speed of the  stream. The work was done in groups, after which the data was discussed and calculated.  </w:t>
      </w:r>
    </w:p>
    <w:p w:rsidR="00000000" w:rsidDel="00000000" w:rsidP="00000000" w:rsidRDefault="00000000" w:rsidRPr="00000000" w14:paraId="00000035">
      <w:pPr>
        <w:widowControl w:val="0"/>
        <w:spacing w:after="0" w:before="11.62322998046875" w:line="260.7655334472656" w:lineRule="auto"/>
        <w:ind w:left="141.73228346456688" w:right="495.828857421875" w:firstLine="425.1968503937007"/>
        <w:jc w:val="both"/>
        <w:rPr>
          <w:sz w:val="24.079999923706055"/>
          <w:szCs w:val="24.079999923706055"/>
        </w:rPr>
      </w:pPr>
      <w:r w:rsidDel="00000000" w:rsidR="00000000" w:rsidRPr="00000000">
        <w:rPr>
          <w:sz w:val="24.079999923706055"/>
          <w:szCs w:val="24.079999923706055"/>
          <w:rtl w:val="0"/>
        </w:rPr>
        <w:t xml:space="preserve">Conclusion - to measure the speed of the current, the same rattles must be chosen and  thrown far enough from the shore.  </w:t>
      </w:r>
    </w:p>
    <w:p w:rsidR="00000000" w:rsidDel="00000000" w:rsidP="00000000" w:rsidRDefault="00000000" w:rsidRPr="00000000" w14:paraId="00000036">
      <w:pPr>
        <w:widowControl w:val="0"/>
        <w:spacing w:after="0" w:before="174.42230224609375" w:line="262.1897506713867" w:lineRule="auto"/>
        <w:ind w:left="141.73228346456688" w:right="0.003662109375" w:firstLine="425.1968503937007"/>
        <w:jc w:val="both"/>
        <w:rPr>
          <w:sz w:val="24.079999923706055"/>
          <w:szCs w:val="24.079999923706055"/>
        </w:rPr>
      </w:pPr>
      <w:r w:rsidDel="00000000" w:rsidR="00000000" w:rsidRPr="00000000">
        <w:rPr>
          <w:sz w:val="24.079999923706055"/>
          <w:szCs w:val="24.079999923706055"/>
          <w:rtl w:val="0"/>
        </w:rPr>
        <w:t xml:space="preserve">Class 7 summarised their water use habits and pledged to each take a water saving  measure: take a shower instead of a bath; keep a water bottle in the fridge; do not run  water when brushing your teeth. In order to know how water is obtained and purified in  Grundzāle municipality, the pupils of the 7th grade in cooperation with the representative of </w:t>
      </w:r>
    </w:p>
    <w:p w:rsidR="00000000" w:rsidDel="00000000" w:rsidP="00000000" w:rsidRDefault="00000000" w:rsidRPr="00000000" w14:paraId="00000037">
      <w:pPr>
        <w:widowControl w:val="0"/>
        <w:spacing w:after="0" w:line="262.4859809875488" w:lineRule="auto"/>
        <w:ind w:left="141.73228346456688" w:right="46.81640625" w:firstLine="425.1968503937007"/>
        <w:jc w:val="both"/>
        <w:rPr>
          <w:sz w:val="24.079999923706055"/>
          <w:szCs w:val="24.079999923706055"/>
        </w:rPr>
      </w:pPr>
      <w:r w:rsidDel="00000000" w:rsidR="00000000" w:rsidRPr="00000000">
        <w:rPr>
          <w:sz w:val="24.079999923706055"/>
          <w:szCs w:val="24.079999923706055"/>
          <w:rtl w:val="0"/>
        </w:rPr>
        <w:t xml:space="preserve">NKUP Jānis Graudiņš went to the place of water extraction and purification plants. The  pupils were very interested in what the treatment plants looked like - nobody knew that  biological bacteria need air circulation, otherwise they would die in 5 hours; that the biggest  pests are dairy processors and beer producers; and the children from the Mēru Centre also  learned why sometimes the water in their homes smells like sulphur. </w:t>
      </w:r>
    </w:p>
    <w:p w:rsidR="00000000" w:rsidDel="00000000" w:rsidP="00000000" w:rsidRDefault="00000000" w:rsidRPr="00000000" w14:paraId="00000038">
      <w:pPr>
        <w:widowControl w:val="0"/>
        <w:spacing w:after="0" w:before="170.439453125" w:line="262.5041198730469" w:lineRule="auto"/>
        <w:ind w:left="141.73228346456688" w:right="47.7008056640625" w:firstLine="425.1968503937007"/>
        <w:jc w:val="both"/>
        <w:rPr>
          <w:sz w:val="24.079999923706055"/>
          <w:szCs w:val="24.079999923706055"/>
        </w:rPr>
      </w:pPr>
      <w:r w:rsidDel="00000000" w:rsidR="00000000" w:rsidRPr="00000000">
        <w:rPr>
          <w:sz w:val="24.079999923706055"/>
          <w:szCs w:val="24.079999923706055"/>
          <w:rtl w:val="0"/>
        </w:rPr>
        <w:t xml:space="preserve">In maths lessons, Years 7-9 calculated how many litres of water a household uses for  different purposes. Each pupil was asked to work out at home the m3 of water used and the  cost to the family per month. For most of the children, this was new information that had a  real-life relevance. During the exchange of ideas, they concluded that the cleaner we want  to be, the more water we will use. They shared their experiences on different ways of  obtaining water as well as on sanitation systems. </w:t>
      </w:r>
    </w:p>
    <w:p w:rsidR="00000000" w:rsidDel="00000000" w:rsidP="00000000" w:rsidRDefault="00000000" w:rsidRPr="00000000" w14:paraId="00000039">
      <w:pPr>
        <w:widowControl w:val="0"/>
        <w:spacing w:after="0" w:before="172.82470703125" w:line="262.1234607696533" w:lineRule="auto"/>
        <w:ind w:left="141.73228346456688" w:right="-6.400146484375" w:firstLine="425.1968503937007"/>
        <w:jc w:val="both"/>
        <w:rPr>
          <w:sz w:val="24.079999923706055"/>
          <w:szCs w:val="24.079999923706055"/>
        </w:rPr>
      </w:pPr>
      <w:r w:rsidDel="00000000" w:rsidR="00000000" w:rsidRPr="00000000">
        <w:rPr>
          <w:sz w:val="24.079999923706055"/>
          <w:szCs w:val="24.079999923706055"/>
          <w:rtl w:val="0"/>
        </w:rPr>
        <w:t xml:space="preserve">In English, Year 9 pupils worked in groups to create posters with information on  different water crisis issues. They searched for information in different texts to find solutions  to the problems.  </w:t>
      </w:r>
    </w:p>
    <w:p w:rsidR="00000000" w:rsidDel="00000000" w:rsidP="00000000" w:rsidRDefault="00000000" w:rsidRPr="00000000" w14:paraId="0000003A">
      <w:pPr>
        <w:widowControl w:val="0"/>
        <w:spacing w:after="0" w:before="173.173828125" w:line="260.76504707336426" w:lineRule="auto"/>
        <w:ind w:left="141.73228346456688" w:right="229.1180419921875" w:firstLine="425.1968503937007"/>
        <w:jc w:val="both"/>
        <w:rPr>
          <w:sz w:val="24.079999923706055"/>
          <w:szCs w:val="24.079999923706055"/>
        </w:rPr>
      </w:pPr>
      <w:r w:rsidDel="00000000" w:rsidR="00000000" w:rsidRPr="00000000">
        <w:rPr>
          <w:sz w:val="24.079999923706055"/>
          <w:szCs w:val="24.079999923706055"/>
          <w:rtl w:val="0"/>
        </w:rPr>
        <w:t xml:space="preserve">The only conclusion is that every small step together has great power and impact! Let's be  aware and start using resources wisely!</w:t>
      </w:r>
    </w:p>
    <w:tbl>
      <w:tblPr>
        <w:tblStyle w:val="Table3"/>
        <w:tblW w:w="8298.32015991211" w:type="dxa"/>
        <w:jc w:val="left"/>
        <w:tblInd w:w="180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6.519622802734"/>
        <w:gridCol w:w="4121.800537109375"/>
        <w:tblGridChange w:id="0">
          <w:tblGrid>
            <w:gridCol w:w="4176.519622802734"/>
            <w:gridCol w:w="4121.800537109375"/>
          </w:tblGrid>
        </w:tblGridChange>
      </w:tblGrid>
      <w:tr>
        <w:trPr>
          <w:cantSplit w:val="0"/>
          <w:trHeight w:val="297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center"/>
              <w:rPr>
                <w:sz w:val="22.079999923706055"/>
                <w:szCs w:val="22.079999923706055"/>
              </w:rPr>
            </w:pPr>
            <w:r w:rsidDel="00000000" w:rsidR="00000000" w:rsidRPr="00000000">
              <w:rPr>
                <w:sz w:val="22.079999923706055"/>
                <w:szCs w:val="22.079999923706055"/>
              </w:rPr>
              <w:drawing>
                <wp:inline distB="19050" distT="19050" distL="19050" distR="19050">
                  <wp:extent cx="2513076" cy="1883664"/>
                  <wp:effectExtent b="0" l="0" r="0" t="0"/>
                  <wp:docPr id="59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513076" cy="18836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jc w:val="center"/>
              <w:rPr>
                <w:sz w:val="22.079999923706055"/>
                <w:szCs w:val="22.079999923706055"/>
              </w:rPr>
            </w:pPr>
            <w:r w:rsidDel="00000000" w:rsidR="00000000" w:rsidRPr="00000000">
              <w:rPr>
                <w:sz w:val="22.079999923706055"/>
                <w:szCs w:val="22.079999923706055"/>
              </w:rPr>
              <w:drawing>
                <wp:inline distB="19050" distT="19050" distL="19050" distR="19050">
                  <wp:extent cx="2450592" cy="1837944"/>
                  <wp:effectExtent b="0" l="0" r="0" t="0"/>
                  <wp:docPr id="58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450592" cy="1837944"/>
                          </a:xfrm>
                          <a:prstGeom prst="rect"/>
                          <a:ln/>
                        </pic:spPr>
                      </pic:pic>
                    </a:graphicData>
                  </a:graphic>
                </wp:inline>
              </w:drawing>
            </w:r>
            <w:r w:rsidDel="00000000" w:rsidR="00000000" w:rsidRPr="00000000">
              <w:rPr>
                <w:rtl w:val="0"/>
              </w:rPr>
            </w:r>
          </w:p>
        </w:tc>
      </w:tr>
      <w:tr>
        <w:trPr>
          <w:cantSplit w:val="0"/>
          <w:trHeight w:val="5602.1202087402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ind w:left="112.32009887695312" w:firstLine="0"/>
              <w:rPr>
                <w:sz w:val="22.079999923706055"/>
                <w:szCs w:val="22.079999923706055"/>
              </w:rPr>
            </w:pPr>
            <w:r w:rsidDel="00000000" w:rsidR="00000000" w:rsidRPr="00000000">
              <w:rPr>
                <w:sz w:val="22.079999923706055"/>
                <w:szCs w:val="22.079999923706055"/>
              </w:rPr>
              <w:drawing>
                <wp:inline distB="19050" distT="19050" distL="19050" distR="19050">
                  <wp:extent cx="2424684" cy="1821180"/>
                  <wp:effectExtent b="0" l="0" r="0" t="0"/>
                  <wp:docPr id="60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424684" cy="182118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ind w:left="111.800537109375" w:firstLine="0"/>
              <w:rPr>
                <w:sz w:val="22.079999923706055"/>
                <w:szCs w:val="22.079999923706055"/>
              </w:rPr>
            </w:pPr>
            <w:r w:rsidDel="00000000" w:rsidR="00000000" w:rsidRPr="00000000">
              <w:rPr>
                <w:sz w:val="22.079999923706055"/>
                <w:szCs w:val="22.079999923706055"/>
              </w:rPr>
              <w:drawing>
                <wp:inline distB="19050" distT="19050" distL="19050" distR="19050">
                  <wp:extent cx="1996440" cy="3547872"/>
                  <wp:effectExtent b="0" l="0" r="0" t="0"/>
                  <wp:docPr id="58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996440" cy="35478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widowControl w:val="0"/>
        <w:spacing w:after="0" w:line="276" w:lineRule="auto"/>
        <w:rPr>
          <w:rFonts w:ascii="Arial" w:cs="Arial" w:eastAsia="Arial" w:hAnsi="Arial"/>
        </w:rPr>
      </w:pPr>
      <w:r w:rsidDel="00000000" w:rsidR="00000000" w:rsidRPr="00000000">
        <w:rPr>
          <w:rtl w:val="0"/>
        </w:rPr>
      </w:r>
    </w:p>
    <w:tbl>
      <w:tblPr>
        <w:tblStyle w:val="Table4"/>
        <w:tblW w:w="8298.32015991211" w:type="dxa"/>
        <w:jc w:val="left"/>
        <w:tblInd w:w="180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6.519622802734"/>
        <w:gridCol w:w="4121.800537109375"/>
        <w:tblGridChange w:id="0">
          <w:tblGrid>
            <w:gridCol w:w="4176.519622802734"/>
            <w:gridCol w:w="4121.800537109375"/>
          </w:tblGrid>
        </w:tblGridChange>
      </w:tblGrid>
      <w:tr>
        <w:trPr>
          <w:cantSplit w:val="0"/>
          <w:trHeight w:val="5950.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ind w:left="112.32009887695312" w:firstLine="0"/>
              <w:rPr>
                <w:rFonts w:ascii="Arial" w:cs="Arial" w:eastAsia="Arial" w:hAnsi="Arial"/>
              </w:rPr>
            </w:pPr>
            <w:r w:rsidDel="00000000" w:rsidR="00000000" w:rsidRPr="00000000">
              <w:rPr>
                <w:rFonts w:ascii="Arial" w:cs="Arial" w:eastAsia="Arial" w:hAnsi="Arial"/>
              </w:rPr>
              <w:drawing>
                <wp:inline distB="19050" distT="19050" distL="19050" distR="19050">
                  <wp:extent cx="1696212" cy="3764280"/>
                  <wp:effectExtent b="0" l="0" r="0" t="0"/>
                  <wp:docPr id="58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696212" cy="376428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ind w:left="111.800537109375" w:firstLine="0"/>
              <w:rPr>
                <w:rFonts w:ascii="Arial" w:cs="Arial" w:eastAsia="Arial" w:hAnsi="Arial"/>
              </w:rPr>
            </w:pPr>
            <w:r w:rsidDel="00000000" w:rsidR="00000000" w:rsidRPr="00000000">
              <w:rPr>
                <w:rFonts w:ascii="Arial" w:cs="Arial" w:eastAsia="Arial" w:hAnsi="Arial"/>
              </w:rPr>
              <w:drawing>
                <wp:inline distB="19050" distT="19050" distL="19050" distR="19050">
                  <wp:extent cx="2171700" cy="3572257"/>
                  <wp:effectExtent b="0" l="0" r="0" t="0"/>
                  <wp:docPr id="59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171700" cy="357225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3">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tabs>
          <w:tab w:val="left" w:leader="none" w:pos="900"/>
          <w:tab w:val="left" w:leader="none" w:pos="1635"/>
        </w:tabs>
        <w:rPr/>
      </w:pPr>
      <w:r w:rsidDel="00000000" w:rsidR="00000000" w:rsidRPr="00000000">
        <w:rPr>
          <w:rtl w:val="0"/>
        </w:rPr>
      </w:r>
    </w:p>
    <w:p w:rsidR="00000000" w:rsidDel="00000000" w:rsidP="00000000" w:rsidRDefault="00000000" w:rsidRPr="00000000" w14:paraId="0000004B">
      <w:pPr>
        <w:tabs>
          <w:tab w:val="left" w:leader="none" w:pos="900"/>
          <w:tab w:val="left" w:leader="none" w:pos="1635"/>
        </w:tabs>
        <w:rPr/>
      </w:pPr>
      <w:r w:rsidDel="00000000" w:rsidR="00000000" w:rsidRPr="00000000">
        <w:rPr>
          <w:rtl w:val="0"/>
        </w:rPr>
      </w:r>
    </w:p>
    <w:p w:rsidR="00000000" w:rsidDel="00000000" w:rsidP="00000000" w:rsidRDefault="00000000" w:rsidRPr="00000000" w14:paraId="0000004C">
      <w:pPr>
        <w:tabs>
          <w:tab w:val="left" w:leader="none" w:pos="900"/>
          <w:tab w:val="left" w:leader="none" w:pos="1635"/>
        </w:tabs>
        <w:rPr/>
      </w:pPr>
      <w:r w:rsidDel="00000000" w:rsidR="00000000" w:rsidRPr="00000000">
        <w:rPr>
          <w:rtl w:val="0"/>
        </w:rPr>
      </w:r>
    </w:p>
    <w:p w:rsidR="00000000" w:rsidDel="00000000" w:rsidP="00000000" w:rsidRDefault="00000000" w:rsidRPr="00000000" w14:paraId="0000004D">
      <w:pPr>
        <w:tabs>
          <w:tab w:val="left" w:leader="none" w:pos="900"/>
          <w:tab w:val="left" w:leader="none" w:pos="1635"/>
        </w:tabs>
        <w:rPr/>
      </w:pPr>
      <w:bookmarkStart w:colFirst="0" w:colLast="0" w:name="_heading=h.gjdgxs" w:id="0"/>
      <w:bookmarkEnd w:id="0"/>
      <w:r w:rsidDel="00000000" w:rsidR="00000000" w:rsidRPr="00000000">
        <w:rPr>
          <w:rtl w:val="0"/>
        </w:rPr>
        <w:tab/>
        <w:tab/>
      </w:r>
    </w:p>
    <w:sectPr>
      <w:headerReference r:id="rId21" w:type="default"/>
      <w:headerReference r:id="rId22" w:type="first"/>
      <w:footerReference r:id="rId23" w:type="default"/>
      <w:footerReference r:id="rId24" w:type="first"/>
      <w:pgSz w:h="16838" w:w="11906" w:orient="portrait"/>
      <w:pgMar w:bottom="1417" w:top="1417" w:left="1417" w:right="1417" w:header="34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982980"/>
          <wp:effectExtent b="0" l="0" r="0" t="0"/>
          <wp:docPr id="598"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5760720" cy="98298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96000" cy="1094309"/>
          <wp:effectExtent b="0" l="0" r="0" t="0"/>
          <wp:docPr id="596"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5796000" cy="109430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sz w:val="16"/>
        <w:szCs w:val="16"/>
        <w:rtl w:val="0"/>
      </w:rPr>
      <w:t xml:space="preserve">Co-f</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0" distT="0" distL="114300" distR="114300" hidden="0" layoutInCell="1" locked="0" relativeHeight="0" simplePos="0">
          <wp:simplePos x="0" y="0"/>
          <wp:positionH relativeFrom="column">
            <wp:posOffset>-775968</wp:posOffset>
          </wp:positionH>
          <wp:positionV relativeFrom="paragraph">
            <wp:posOffset>0</wp:posOffset>
          </wp:positionV>
          <wp:extent cx="677545" cy="236855"/>
          <wp:effectExtent b="0" l="0" r="0" t="0"/>
          <wp:wrapSquare wrapText="bothSides" distB="0" distT="0" distL="114300" distR="114300"/>
          <wp:docPr descr="C:\Users\mervesunor\Desktop\school to farm\project identity\logo tasarım\Cc-by-nc-sa_icon.svg (1).png" id="587" name="image20.png"/>
          <a:graphic>
            <a:graphicData uri="http://schemas.openxmlformats.org/drawingml/2006/picture">
              <pic:pic>
                <pic:nvPicPr>
                  <pic:cNvPr descr="C:\Users\mervesunor\Desktop\school to farm\project identity\logo tasarım\Cc-by-nc-sa_icon.svg (1).png" id="0" name="image20.png"/>
                  <pic:cNvPicPr preferRelativeResize="0"/>
                </pic:nvPicPr>
                <pic:blipFill>
                  <a:blip r:embed="rId2"/>
                  <a:srcRect b="0" l="0" r="0" t="0"/>
                  <a:stretch>
                    <a:fillRect/>
                  </a:stretch>
                </pic:blipFill>
                <pic:spPr>
                  <a:xfrm>
                    <a:off x="0" y="0"/>
                    <a:ext cx="677545" cy="236855"/>
                  </a:xfrm>
                  <a:prstGeom prst="rect"/>
                  <a:ln/>
                </pic:spPr>
              </pic:pic>
            </a:graphicData>
          </a:graphic>
        </wp:anchor>
      </w:drawing>
    </w:r>
  </w:p>
  <w:p w:rsidR="00000000" w:rsidDel="00000000" w:rsidP="00000000" w:rsidRDefault="00000000" w:rsidRPr="00000000" w14:paraId="00000054">
    <w:pPr>
      <w:rPr/>
    </w:pPr>
    <w:r w:rsidDel="00000000" w:rsidR="00000000" w:rsidRPr="00000000">
      <w:rPr>
        <w:rtl w:val="0"/>
      </w:rPr>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-761998</wp:posOffset>
          </wp:positionH>
          <wp:positionV relativeFrom="margin">
            <wp:posOffset>-495297</wp:posOffset>
          </wp:positionV>
          <wp:extent cx="2143125" cy="477520"/>
          <wp:effectExtent b="0" l="0" r="0" t="0"/>
          <wp:wrapSquare wrapText="bothSides" distB="0" distT="0" distL="114300" distR="114300"/>
          <wp:docPr id="603"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2143125" cy="47752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5396230</wp:posOffset>
          </wp:positionH>
          <wp:positionV relativeFrom="margin">
            <wp:posOffset>-900427</wp:posOffset>
          </wp:positionV>
          <wp:extent cx="1130300" cy="878205"/>
          <wp:effectExtent b="0" l="0" r="0" t="0"/>
          <wp:wrapSquare wrapText="bothSides" distB="0" distT="0" distL="114300" distR="114300"/>
          <wp:docPr id="602" name="image11.jpg"/>
          <a:graphic>
            <a:graphicData uri="http://schemas.openxmlformats.org/drawingml/2006/picture">
              <pic:pic>
                <pic:nvPicPr>
                  <pic:cNvPr id="0" name="image11.jpg"/>
                  <pic:cNvPicPr preferRelativeResize="0"/>
                </pic:nvPicPr>
                <pic:blipFill>
                  <a:blip r:embed="rId2"/>
                  <a:srcRect b="0" l="0" r="0" t="0"/>
                  <a:stretch>
                    <a:fillRect/>
                  </a:stretch>
                </pic:blipFill>
                <pic:spPr>
                  <a:xfrm>
                    <a:off x="0" y="0"/>
                    <a:ext cx="1130300" cy="87820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2460"/>
      </w:tabs>
      <w:spacing w:after="0" w:before="0" w:line="240" w:lineRule="auto"/>
      <w:ind w:left="-1077" w:right="-8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5401310</wp:posOffset>
          </wp:positionH>
          <wp:positionV relativeFrom="margin">
            <wp:posOffset>-857248</wp:posOffset>
          </wp:positionV>
          <wp:extent cx="1078865" cy="838200"/>
          <wp:effectExtent b="0" l="0" r="0" t="0"/>
          <wp:wrapSquare wrapText="bothSides" distB="0" distT="0" distL="114300" distR="114300"/>
          <wp:docPr id="599"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078865" cy="83820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-752473</wp:posOffset>
          </wp:positionH>
          <wp:positionV relativeFrom="margin">
            <wp:posOffset>-581023</wp:posOffset>
          </wp:positionV>
          <wp:extent cx="1936115" cy="431800"/>
          <wp:effectExtent b="0" l="0" r="0" t="0"/>
          <wp:wrapSquare wrapText="bothSides" distB="0" distT="0" distL="114300" distR="114300"/>
          <wp:docPr id="59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36115" cy="431800"/>
                  </a:xfrm>
                  <a:prstGeom prst="rect"/>
                  <a:ln/>
                </pic:spPr>
              </pic:pic>
            </a:graphicData>
          </a:graphic>
        </wp:anchor>
      </w:drawing>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2460"/>
      </w:tabs>
      <w:spacing w:after="0" w:before="280" w:line="240" w:lineRule="auto"/>
      <w:ind w:left="-1077" w:right="-8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 </w:t>
      <w:tab/>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1F1F36"/>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1F1F36"/>
  </w:style>
  <w:style w:type="paragraph" w:styleId="Altbilgi">
    <w:name w:val="footer"/>
    <w:basedOn w:val="Normal"/>
    <w:link w:val="AltbilgiChar"/>
    <w:uiPriority w:val="99"/>
    <w:unhideWhenUsed w:val="1"/>
    <w:rsid w:val="001F1F36"/>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1F1F36"/>
  </w:style>
  <w:style w:type="paragraph" w:styleId="BalonMetni">
    <w:name w:val="Balloon Text"/>
    <w:basedOn w:val="Normal"/>
    <w:link w:val="BalonMetniChar"/>
    <w:uiPriority w:val="99"/>
    <w:semiHidden w:val="1"/>
    <w:unhideWhenUsed w:val="1"/>
    <w:rsid w:val="001F1F36"/>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F1F36"/>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image" Target="media/image17.png"/><Relationship Id="rId21" Type="http://schemas.openxmlformats.org/officeDocument/2006/relationships/header" Target="header2.xml"/><Relationship Id="rId13" Type="http://schemas.openxmlformats.org/officeDocument/2006/relationships/image" Target="media/image18.png"/><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6.jpg"/><Relationship Id="rId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19e7SUVImC++MFWHHW9ND6D8Q==">CgMxLjAyCGguZ2pkZ3hzOAByITFWUjRTb2NIckZldmI4aWV0Mk5mRTVweVFXNktYUGRyZQ==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2023-06-15T09:01:00Z</dcterms:created>
  <dc:creator>Merve Sünör</dc:creator>
</cp:coreProperties>
</file>