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LESSON PLANS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heading=h.30j0zll" w:id="1"/>
      <w:bookmarkEnd w:id="1"/>
      <w:r w:rsidDel="00000000" w:rsidR="00000000" w:rsidRPr="00000000">
        <w:rPr>
          <w:rtl w:val="0"/>
        </w:rPr>
        <w:t xml:space="preserve">Module 11: Preparing a STEAM Project Poster &amp; Presentation</w:t>
      </w:r>
      <w:r w:rsidDel="00000000" w:rsidR="00000000" w:rsidRPr="00000000">
        <w:rPr>
          <w:rtl w:val="0"/>
        </w:rPr>
        <w:t xml:space="preserve"> on the Farm</w:t>
      </w:r>
    </w:p>
    <w:p w:rsidR="00000000" w:rsidDel="00000000" w:rsidP="00000000" w:rsidRDefault="00000000" w:rsidRPr="00000000" w14:paraId="00000005">
      <w:pPr>
        <w:pStyle w:val="Heading2"/>
        <w:rPr/>
      </w:pPr>
      <w:r w:rsidDel="00000000" w:rsidR="00000000" w:rsidRPr="00000000">
        <w:rPr>
          <w:rtl w:val="0"/>
        </w:rPr>
        <w:t xml:space="preserve">Lesson Plan 1</w:t>
      </w:r>
    </w:p>
    <w:p w:rsidR="00000000" w:rsidDel="00000000" w:rsidP="00000000" w:rsidRDefault="00000000" w:rsidRPr="00000000" w14:paraId="00000006">
      <w:pPr>
        <w:spacing w:after="120" w:before="120" w:line="240" w:lineRule="auto"/>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Farm Equipment Poster Design &amp;  Farm Exhibition</w:t>
      </w:r>
    </w:p>
    <w:p w:rsidR="00000000" w:rsidDel="00000000" w:rsidP="00000000" w:rsidRDefault="00000000" w:rsidRPr="00000000" w14:paraId="00000007">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9-14</w:t>
      </w:r>
    </w:p>
    <w:tbl>
      <w:tblPr>
        <w:tblStyle w:val="Table1"/>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Purpose / Learning Objectives</w:t>
            </w:r>
          </w:p>
        </w:tc>
      </w:tr>
      <w:tr>
        <w:trPr>
          <w:cantSplit w:val="0"/>
          <w:tblHeader w:val="0"/>
        </w:trPr>
        <w:tc>
          <w:tcPr>
            <w:shd w:fill="e8f3e5" w:val="clear"/>
          </w:tcPr>
          <w:p w:rsidR="00000000" w:rsidDel="00000000" w:rsidP="00000000" w:rsidRDefault="00000000" w:rsidRPr="00000000" w14:paraId="00000009">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Students understand the functionality and importance of various farm equipment in sustainable farming. </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rtl w:val="0"/>
              </w:rPr>
              <w:t xml:space="preserve">Students d</w:t>
            </w:r>
            <w:r w:rsidDel="00000000" w:rsidR="00000000" w:rsidRPr="00000000">
              <w:rPr>
                <w:rFonts w:ascii="Calibri" w:cs="Calibri" w:eastAsia="Calibri" w:hAnsi="Calibri"/>
                <w:b w:val="0"/>
                <w:color w:val="000000"/>
                <w:rtl w:val="0"/>
              </w:rPr>
              <w:t xml:space="preserve">evelop skills in graphic design and effective communication through poster creation. </w:t>
            </w: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rtl w:val="0"/>
              </w:rPr>
              <w:t xml:space="preserve">Students a</w:t>
            </w:r>
            <w:r w:rsidDel="00000000" w:rsidR="00000000" w:rsidRPr="00000000">
              <w:rPr>
                <w:rFonts w:ascii="Calibri" w:cs="Calibri" w:eastAsia="Calibri" w:hAnsi="Calibri"/>
                <w:b w:val="0"/>
                <w:color w:val="000000"/>
                <w:rtl w:val="0"/>
              </w:rPr>
              <w:t xml:space="preserve">pply engineering and technological concepts in designing sustainable farm equipment.</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0C">
            <w:pPr>
              <w:jc w:val="both"/>
              <w:rPr>
                <w:sz w:val="24"/>
                <w:szCs w:val="24"/>
              </w:rPr>
            </w:pPr>
            <w:r w:rsidDel="00000000" w:rsidR="00000000" w:rsidRPr="00000000">
              <w:rPr>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0D">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Students know structural engineering and construction materials. </w:t>
            </w:r>
            <w:r w:rsidDel="00000000" w:rsidR="00000000" w:rsidRPr="00000000">
              <w:rPr>
                <w:rtl w:val="0"/>
              </w:rPr>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know environmental science and policy. </w:t>
            </w:r>
            <w:r w:rsidDel="00000000" w:rsidR="00000000" w:rsidRPr="00000000">
              <w:rPr>
                <w:rtl w:val="0"/>
              </w:rPr>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understand sustainable agriculture practices and their implementation. </w:t>
            </w:r>
            <w:r w:rsidDel="00000000" w:rsidR="00000000" w:rsidRPr="00000000">
              <w:rPr>
                <w:rtl w:val="0"/>
              </w:rPr>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design equipment that is safe, efficient, and effective </w:t>
            </w:r>
            <w:r w:rsidDel="00000000" w:rsidR="00000000" w:rsidRPr="00000000">
              <w:rPr>
                <w:rtl w:val="0"/>
              </w:rPr>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analyze and interpret data from sensors and other sources </w:t>
            </w:r>
            <w:r w:rsidDel="00000000" w:rsidR="00000000" w:rsidRPr="00000000">
              <w:rPr>
                <w:rtl w:val="0"/>
              </w:rPr>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design and construct buildings that are safe and functional </w:t>
            </w:r>
            <w:r w:rsidDel="00000000" w:rsidR="00000000" w:rsidRPr="00000000">
              <w:rPr>
                <w:rtl w:val="0"/>
              </w:rPr>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know sustainable farming techniques and systems </w:t>
            </w:r>
            <w:r w:rsidDel="00000000" w:rsidR="00000000" w:rsidRPr="00000000">
              <w:rPr>
                <w:rtl w:val="0"/>
              </w:rPr>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Students know climate change science and adaptation strategies.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15">
            <w:pPr>
              <w:jc w:val="both"/>
              <w:rPr>
                <w:sz w:val="24"/>
                <w:szCs w:val="24"/>
              </w:rPr>
            </w:pPr>
            <w:r w:rsidDel="00000000" w:rsidR="00000000" w:rsidRPr="00000000">
              <w:rPr>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6">
            <w:pPr>
              <w:numPr>
                <w:ilvl w:val="0"/>
                <w:numId w:val="10"/>
              </w:numPr>
              <w:ind w:left="720" w:hanging="360"/>
              <w:jc w:val="both"/>
              <w:rPr>
                <w:rFonts w:ascii="Calibri" w:cs="Calibri" w:eastAsia="Calibri" w:hAnsi="Calibri"/>
                <w:b w:val="0"/>
              </w:rPr>
            </w:pPr>
            <w:r w:rsidDel="00000000" w:rsidR="00000000" w:rsidRPr="00000000">
              <w:rPr>
                <w:b w:val="0"/>
                <w:rtl w:val="0"/>
              </w:rPr>
              <w:t xml:space="preserve">Choose a local farm to visit your students and announce the upcoming farm visit or on-site activity.</w:t>
            </w:r>
          </w:p>
          <w:p w:rsidR="00000000" w:rsidDel="00000000" w:rsidP="00000000" w:rsidRDefault="00000000" w:rsidRPr="00000000" w14:paraId="00000017">
            <w:pPr>
              <w:numPr>
                <w:ilvl w:val="0"/>
                <w:numId w:val="10"/>
              </w:numPr>
              <w:ind w:left="720" w:hanging="360"/>
              <w:jc w:val="both"/>
              <w:rPr>
                <w:rFonts w:ascii="Calibri" w:cs="Calibri" w:eastAsia="Calibri" w:hAnsi="Calibri"/>
                <w:b w:val="0"/>
              </w:rPr>
            </w:pPr>
            <w:r w:rsidDel="00000000" w:rsidR="00000000" w:rsidRPr="00000000">
              <w:rPr>
                <w:b w:val="0"/>
                <w:rtl w:val="0"/>
              </w:rPr>
              <w:t xml:space="preserve">This is an on-site class in the farm so you should get the necessary permissions and make transportation arrangements.</w:t>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b w:val="0"/>
                <w:rtl w:val="0"/>
              </w:rPr>
              <w:t xml:space="preserve">During the class t</w:t>
            </w:r>
            <w:r w:rsidDel="00000000" w:rsidR="00000000" w:rsidRPr="00000000">
              <w:rPr>
                <w:rFonts w:ascii="Calibri" w:cs="Calibri" w:eastAsia="Calibri" w:hAnsi="Calibri"/>
                <w:b w:val="0"/>
                <w:rtl w:val="0"/>
              </w:rPr>
              <w:t xml:space="preserve">he teacher provides ideas and an overview of various farm equipment, their functions, and their significance in sustainable farming. </w:t>
            </w:r>
            <w:r w:rsidDel="00000000" w:rsidR="00000000" w:rsidRPr="00000000">
              <w:rPr>
                <w:rtl w:val="0"/>
              </w:rPr>
            </w:r>
          </w:p>
          <w:p w:rsidR="00000000" w:rsidDel="00000000" w:rsidP="00000000" w:rsidRDefault="00000000" w:rsidRPr="00000000" w14:paraId="00000019">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rtl w:val="0"/>
              </w:rPr>
              <w:t xml:space="preserve">The teacher guides students on effective poster design principles, including layout, colour schemes, and visual elements to represent the equipment. </w:t>
            </w:r>
            <w:r w:rsidDel="00000000" w:rsidR="00000000" w:rsidRPr="00000000">
              <w:rPr>
                <w:rtl w:val="0"/>
              </w:rPr>
            </w:r>
          </w:p>
          <w:p w:rsidR="00000000" w:rsidDel="00000000" w:rsidP="00000000" w:rsidRDefault="00000000" w:rsidRPr="00000000" w14:paraId="0000001A">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0"/>
                <w:rtl w:val="0"/>
              </w:rPr>
              <w:t xml:space="preserve">The teacher encourages group discussions on different aspects of farming and how technology can improve sustainability. </w:t>
            </w:r>
            <w:r w:rsidDel="00000000" w:rsidR="00000000" w:rsidRPr="00000000">
              <w:rPr>
                <w:rtl w:val="0"/>
              </w:rPr>
            </w:r>
          </w:p>
          <w:p w:rsidR="00000000" w:rsidDel="00000000" w:rsidP="00000000" w:rsidRDefault="00000000" w:rsidRPr="00000000" w14:paraId="0000001B">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b w:val="0"/>
                <w:rtl w:val="0"/>
              </w:rPr>
              <w:t xml:space="preserve">The teacher</w:t>
            </w:r>
            <w:r w:rsidDel="00000000" w:rsidR="00000000" w:rsidRPr="00000000">
              <w:rPr>
                <w:rFonts w:ascii="Calibri" w:cs="Calibri" w:eastAsia="Calibri" w:hAnsi="Calibri"/>
                <w:b w:val="0"/>
                <w:rtl w:val="0"/>
              </w:rPr>
              <w:t xml:space="preserve"> provides videos about sustainable farming, sustainable farming equipment, </w:t>
            </w:r>
            <w:r w:rsidDel="00000000" w:rsidR="00000000" w:rsidRPr="00000000">
              <w:rPr>
                <w:b w:val="0"/>
                <w:rtl w:val="0"/>
              </w:rPr>
              <w:t xml:space="preserve">and </w:t>
            </w:r>
            <w:r w:rsidDel="00000000" w:rsidR="00000000" w:rsidRPr="00000000">
              <w:rPr>
                <w:rFonts w:ascii="Calibri" w:cs="Calibri" w:eastAsia="Calibri" w:hAnsi="Calibri"/>
                <w:b w:val="0"/>
                <w:rtl w:val="0"/>
              </w:rPr>
              <w:t xml:space="preserve">eco-farming equipment. There are some recommended videos below</w:t>
            </w:r>
            <w:r w:rsidDel="00000000" w:rsidR="00000000" w:rsidRPr="00000000">
              <w:rPr>
                <w:b w:val="0"/>
                <w:rtl w:val="0"/>
              </w:rPr>
              <w:t xml:space="preserve"> in the source section.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firstLine="0"/>
              <w:jc w:val="both"/>
              <w:rPr>
                <w:b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jc w:val="both"/>
              <w:rPr>
                <w:b w:val="0"/>
              </w:rPr>
            </w:pP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1E">
            <w:pPr>
              <w:jc w:val="both"/>
              <w:rPr>
                <w:sz w:val="24"/>
                <w:szCs w:val="24"/>
              </w:rPr>
            </w:pPr>
            <w:r w:rsidDel="00000000" w:rsidR="00000000" w:rsidRPr="00000000">
              <w:rPr>
                <w:sz w:val="28"/>
                <w:szCs w:val="28"/>
                <w:rtl w:val="0"/>
              </w:rPr>
              <w:t xml:space="preserve">Ideas for follow-up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F">
            <w:pPr>
              <w:jc w:val="both"/>
              <w:rPr>
                <w:rFonts w:ascii="Calibri" w:cs="Calibri" w:eastAsia="Calibri" w:hAnsi="Calibri"/>
                <w:highlight w:val="yellow"/>
              </w:rPr>
            </w:pPr>
            <w:r w:rsidDel="00000000" w:rsidR="00000000" w:rsidRPr="00000000">
              <w:rPr>
                <w:rFonts w:ascii="Calibri" w:cs="Calibri" w:eastAsia="Calibri" w:hAnsi="Calibri"/>
                <w:rtl w:val="0"/>
              </w:rPr>
              <w:t xml:space="preserve">Farm Exhibition</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b w:val="0"/>
                <w:rtl w:val="0"/>
              </w:rPr>
              <w:t xml:space="preserve">Teachers and students can organize a </w:t>
            </w:r>
            <w:r w:rsidDel="00000000" w:rsidR="00000000" w:rsidRPr="00000000">
              <w:rPr>
                <w:rFonts w:ascii="Calibri" w:cs="Calibri" w:eastAsia="Calibri" w:hAnsi="Calibri"/>
                <w:rtl w:val="0"/>
              </w:rPr>
              <w:t xml:space="preserve">"Farm Equipment Farm Exhibition"</w:t>
            </w:r>
            <w:r w:rsidDel="00000000" w:rsidR="00000000" w:rsidRPr="00000000">
              <w:rPr>
                <w:rFonts w:ascii="Calibri" w:cs="Calibri" w:eastAsia="Calibri" w:hAnsi="Calibri"/>
                <w:b w:val="0"/>
                <w:rtl w:val="0"/>
              </w:rPr>
              <w:t xml:space="preserve"> where students can present and explain their posters to their peers, teachers, and invited local farmers. </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b w:val="0"/>
                <w:rtl w:val="0"/>
              </w:rPr>
              <w:t xml:space="preserve">They can invite professionals from the agricultural or engineering field to assess the posters and provide feedback to students.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22">
            <w:pPr>
              <w:jc w:val="both"/>
              <w:rPr>
                <w:sz w:val="24"/>
                <w:szCs w:val="24"/>
              </w:rPr>
            </w:pPr>
            <w:r w:rsidDel="00000000" w:rsidR="00000000" w:rsidRPr="00000000">
              <w:rPr>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23">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Drawing paper, poster boards or large canvases </w:t>
            </w:r>
            <w:r w:rsidDel="00000000" w:rsidR="00000000" w:rsidRPr="00000000">
              <w:rPr>
                <w:rtl w:val="0"/>
              </w:rPr>
            </w:r>
          </w:p>
          <w:p w:rsidR="00000000" w:rsidDel="00000000" w:rsidP="00000000" w:rsidRDefault="00000000" w:rsidRPr="00000000" w14:paraId="00000024">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Drawing and </w:t>
            </w:r>
            <w:r w:rsidDel="00000000" w:rsidR="00000000" w:rsidRPr="00000000">
              <w:rPr>
                <w:b w:val="0"/>
                <w:rtl w:val="0"/>
              </w:rPr>
              <w:t xml:space="preserve">colouring</w:t>
            </w:r>
            <w:r w:rsidDel="00000000" w:rsidR="00000000" w:rsidRPr="00000000">
              <w:rPr>
                <w:rFonts w:ascii="Calibri" w:cs="Calibri" w:eastAsia="Calibri" w:hAnsi="Calibri"/>
                <w:b w:val="0"/>
                <w:rtl w:val="0"/>
              </w:rPr>
              <w:t xml:space="preserve"> materials</w:t>
            </w:r>
            <w:r w:rsidDel="00000000" w:rsidR="00000000" w:rsidRPr="00000000">
              <w:rPr>
                <w:rtl w:val="0"/>
              </w:rPr>
            </w:r>
          </w:p>
          <w:p w:rsidR="00000000" w:rsidDel="00000000" w:rsidP="00000000" w:rsidRDefault="00000000" w:rsidRPr="00000000" w14:paraId="00000025">
            <w:pPr>
              <w:numPr>
                <w:ilvl w:val="0"/>
                <w:numId w:val="12"/>
              </w:numPr>
              <w:ind w:left="720" w:hanging="360"/>
              <w:jc w:val="both"/>
              <w:rPr>
                <w:rFonts w:ascii="Calibri" w:cs="Calibri" w:eastAsia="Calibri" w:hAnsi="Calibri"/>
              </w:rPr>
            </w:pPr>
            <w:r w:rsidDel="00000000" w:rsidR="00000000" w:rsidRPr="00000000">
              <w:rPr>
                <w:b w:val="0"/>
                <w:rtl w:val="0"/>
              </w:rPr>
              <w:t xml:space="preserve">Simple musical instruments such as sticks, small drums, speakers and music player.</w:t>
            </w:r>
            <w:r w:rsidDel="00000000" w:rsidR="00000000" w:rsidRPr="00000000">
              <w:rPr>
                <w:rtl w:val="0"/>
              </w:rPr>
            </w:r>
          </w:p>
          <w:p w:rsidR="00000000" w:rsidDel="00000000" w:rsidP="00000000" w:rsidRDefault="00000000" w:rsidRPr="00000000" w14:paraId="00000026">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Internet access for extra research</w:t>
            </w:r>
            <w:r w:rsidDel="00000000" w:rsidR="00000000" w:rsidRPr="00000000">
              <w:rPr>
                <w:rtl w:val="0"/>
              </w:rPr>
            </w:r>
          </w:p>
          <w:p w:rsidR="00000000" w:rsidDel="00000000" w:rsidP="00000000" w:rsidRDefault="00000000" w:rsidRPr="00000000" w14:paraId="00000027">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b w:val="0"/>
                <w:rtl w:val="0"/>
              </w:rPr>
              <w:t xml:space="preserve">Markers, coloured pencils, glue, scissors</w:t>
            </w:r>
          </w:p>
          <w:p w:rsidR="00000000" w:rsidDel="00000000" w:rsidP="00000000" w:rsidRDefault="00000000" w:rsidRPr="00000000" w14:paraId="00000028">
            <w:pPr>
              <w:numPr>
                <w:ilvl w:val="0"/>
                <w:numId w:val="12"/>
              </w:numPr>
              <w:ind w:left="720" w:hanging="360"/>
              <w:jc w:val="both"/>
              <w:rPr>
                <w:b w:val="0"/>
              </w:rPr>
            </w:pPr>
            <w:r w:rsidDel="00000000" w:rsidR="00000000" w:rsidRPr="00000000">
              <w:rPr>
                <w:b w:val="0"/>
                <w:rtl w:val="0"/>
              </w:rPr>
              <w:t xml:space="preserve">Transportation and permissions for the farm visit. </w:t>
            </w:r>
          </w:p>
        </w:tc>
      </w:tr>
      <w:tr>
        <w:trPr>
          <w:cantSplit w:val="0"/>
          <w:tblHeader w:val="0"/>
        </w:trPr>
        <w:tc>
          <w:tcPr>
            <w:shd w:fill="cdb6e4" w:val="clear"/>
          </w:tcPr>
          <w:p w:rsidR="00000000" w:rsidDel="00000000" w:rsidP="00000000" w:rsidRDefault="00000000" w:rsidRPr="00000000" w14:paraId="00000029">
            <w:pPr>
              <w:jc w:val="both"/>
              <w:rPr>
                <w:sz w:val="24"/>
                <w:szCs w:val="24"/>
              </w:rPr>
            </w:pPr>
            <w:r w:rsidDel="00000000" w:rsidR="00000000" w:rsidRPr="00000000">
              <w:rPr>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720" w:firstLine="0"/>
              <w:jc w:val="both"/>
              <w:rPr/>
            </w:pPr>
            <w:r w:rsidDel="00000000" w:rsidR="00000000" w:rsidRPr="00000000">
              <w:rPr>
                <w:b w:val="0"/>
                <w:rtl w:val="0"/>
              </w:rPr>
              <w:t xml:space="preserve">Ingenious Agriculture Tools</w:t>
            </w:r>
            <w:r w:rsidDel="00000000" w:rsidR="00000000" w:rsidRPr="00000000">
              <w:rPr>
                <w:rtl w:val="0"/>
              </w:rPr>
            </w:r>
          </w:p>
          <w:p w:rsidR="00000000" w:rsidDel="00000000" w:rsidP="00000000" w:rsidRDefault="00000000" w:rsidRPr="00000000" w14:paraId="0000002C">
            <w:pPr>
              <w:ind w:left="720" w:firstLine="0"/>
              <w:jc w:val="both"/>
              <w:rPr/>
            </w:pPr>
            <w:hyperlink r:id="rId7">
              <w:r w:rsidDel="00000000" w:rsidR="00000000" w:rsidRPr="00000000">
                <w:rPr>
                  <w:b w:val="0"/>
                  <w:color w:val="1155cc"/>
                  <w:u w:val="single"/>
                  <w:rtl w:val="0"/>
                </w:rPr>
                <w:t xml:space="preserve">https://www.youtube.com/watch?v=01cc5or1728</w:t>
              </w:r>
            </w:hyperlink>
            <w:r w:rsidDel="00000000" w:rsidR="00000000" w:rsidRPr="00000000">
              <w:rPr>
                <w:rtl w:val="0"/>
              </w:rPr>
            </w:r>
          </w:p>
          <w:p w:rsidR="00000000" w:rsidDel="00000000" w:rsidP="00000000" w:rsidRDefault="00000000" w:rsidRPr="00000000" w14:paraId="0000002D">
            <w:pPr>
              <w:ind w:left="720" w:firstLine="0"/>
              <w:jc w:val="both"/>
              <w:rPr/>
            </w:pPr>
            <w:r w:rsidDel="00000000" w:rsidR="00000000" w:rsidRPr="00000000">
              <w:rPr>
                <w:b w:val="0"/>
                <w:rtl w:val="0"/>
              </w:rPr>
              <w:t xml:space="preserve">Amazing Farming Tools That Work Well</w:t>
            </w:r>
            <w:r w:rsidDel="00000000" w:rsidR="00000000" w:rsidRPr="00000000">
              <w:rPr>
                <w:rtl w:val="0"/>
              </w:rPr>
            </w:r>
          </w:p>
          <w:p w:rsidR="00000000" w:rsidDel="00000000" w:rsidP="00000000" w:rsidRDefault="00000000" w:rsidRPr="00000000" w14:paraId="0000002E">
            <w:pPr>
              <w:ind w:left="720" w:firstLine="0"/>
              <w:jc w:val="both"/>
              <w:rPr/>
            </w:pPr>
            <w:hyperlink r:id="rId8">
              <w:r w:rsidDel="00000000" w:rsidR="00000000" w:rsidRPr="00000000">
                <w:rPr>
                  <w:b w:val="0"/>
                  <w:color w:val="1155cc"/>
                  <w:u w:val="single"/>
                  <w:rtl w:val="0"/>
                </w:rPr>
                <w:t xml:space="preserve">https://www.youtube.com/watch?v=14MmNALEqjY</w:t>
              </w:r>
            </w:hyperlink>
            <w:r w:rsidDel="00000000" w:rsidR="00000000" w:rsidRPr="00000000">
              <w:rPr>
                <w:rtl w:val="0"/>
              </w:rPr>
            </w:r>
          </w:p>
          <w:p w:rsidR="00000000" w:rsidDel="00000000" w:rsidP="00000000" w:rsidRDefault="00000000" w:rsidRPr="00000000" w14:paraId="0000002F">
            <w:pPr>
              <w:ind w:left="720" w:firstLine="0"/>
              <w:jc w:val="both"/>
              <w:rPr/>
            </w:pPr>
            <w:r w:rsidDel="00000000" w:rsidR="00000000" w:rsidRPr="00000000">
              <w:rPr>
                <w:b w:val="0"/>
                <w:rtl w:val="0"/>
              </w:rPr>
              <w:t xml:space="preserve">Can we create the perfect farm?</w:t>
            </w:r>
            <w:r w:rsidDel="00000000" w:rsidR="00000000" w:rsidRPr="00000000">
              <w:rPr>
                <w:rtl w:val="0"/>
              </w:rPr>
            </w:r>
          </w:p>
          <w:p w:rsidR="00000000" w:rsidDel="00000000" w:rsidP="00000000" w:rsidRDefault="00000000" w:rsidRPr="00000000" w14:paraId="00000030">
            <w:pPr>
              <w:ind w:left="720" w:firstLine="0"/>
              <w:jc w:val="both"/>
              <w:rPr/>
            </w:pPr>
            <w:hyperlink r:id="rId9">
              <w:r w:rsidDel="00000000" w:rsidR="00000000" w:rsidRPr="00000000">
                <w:rPr>
                  <w:b w:val="0"/>
                  <w:color w:val="1155cc"/>
                  <w:u w:val="single"/>
                  <w:rtl w:val="0"/>
                </w:rPr>
                <w:t xml:space="preserve">https://www.youtube.com/watch?v=xFqecEtdGZ0&amp;t=132s</w:t>
              </w:r>
            </w:hyperlink>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b w:val="0"/>
                <w:rtl w:val="0"/>
              </w:rPr>
              <w:t xml:space="preserve">How to draw agricultural tools with names</w:t>
            </w:r>
            <w:r w:rsidDel="00000000" w:rsidR="00000000" w:rsidRPr="00000000">
              <w:rPr>
                <w:rtl w:val="0"/>
              </w:rPr>
            </w:r>
          </w:p>
          <w:p w:rsidR="00000000" w:rsidDel="00000000" w:rsidP="00000000" w:rsidRDefault="00000000" w:rsidRPr="00000000" w14:paraId="00000032">
            <w:pPr>
              <w:ind w:left="720" w:firstLine="0"/>
              <w:jc w:val="both"/>
              <w:rPr/>
            </w:pPr>
            <w:hyperlink r:id="rId10">
              <w:r w:rsidDel="00000000" w:rsidR="00000000" w:rsidRPr="00000000">
                <w:rPr>
                  <w:b w:val="0"/>
                  <w:color w:val="1155cc"/>
                  <w:u w:val="single"/>
                  <w:rtl w:val="0"/>
                </w:rPr>
                <w:t xml:space="preserve">https://www.youtube.com/watch?v=xaM7RB5xnPI</w:t>
              </w:r>
            </w:hyperlink>
            <w:r w:rsidDel="00000000" w:rsidR="00000000" w:rsidRPr="00000000">
              <w:rPr>
                <w:rtl w:val="0"/>
              </w:rPr>
            </w:r>
          </w:p>
        </w:tc>
      </w:tr>
    </w:tbl>
    <w:p w:rsidR="00000000" w:rsidDel="00000000" w:rsidP="00000000" w:rsidRDefault="00000000" w:rsidRPr="00000000" w14:paraId="00000033">
      <w:pPr>
        <w:spacing w:after="160" w:line="259" w:lineRule="auto"/>
        <w:rPr>
          <w:sz w:val="24"/>
          <w:szCs w:val="24"/>
        </w:rPr>
      </w:pPr>
      <w:r w:rsidDel="00000000" w:rsidR="00000000" w:rsidRPr="00000000">
        <w:rPr>
          <w:rtl w:val="0"/>
        </w:rPr>
      </w:r>
    </w:p>
    <w:tbl>
      <w:tblPr>
        <w:tblStyle w:val="Table2"/>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34">
            <w:pPr>
              <w:jc w:val="center"/>
              <w:rPr>
                <w:sz w:val="28"/>
                <w:szCs w:val="28"/>
              </w:rPr>
            </w:pPr>
            <w:bookmarkStart w:colFirst="0" w:colLast="0" w:name="_heading=h.1fob9te" w:id="2"/>
            <w:bookmarkEnd w:id="2"/>
            <w:r w:rsidDel="00000000" w:rsidR="00000000" w:rsidRPr="00000000">
              <w:rPr>
                <w:sz w:val="28"/>
                <w:szCs w:val="28"/>
                <w:rtl w:val="0"/>
              </w:rPr>
              <w:t xml:space="preserve">Implementation</w:t>
            </w:r>
          </w:p>
        </w:tc>
      </w:tr>
    </w:tbl>
    <w:p w:rsidR="00000000" w:rsidDel="00000000" w:rsidP="00000000" w:rsidRDefault="00000000" w:rsidRPr="00000000" w14:paraId="00000035">
      <w:pPr>
        <w:spacing w:after="0" w:line="240" w:lineRule="auto"/>
        <w:jc w:val="both"/>
        <w:rPr>
          <w:b w:val="1"/>
          <w:sz w:val="28"/>
          <w:szCs w:val="28"/>
        </w:rPr>
      </w:pPr>
      <w:r w:rsidDel="00000000" w:rsidR="00000000" w:rsidRPr="00000000">
        <w:rPr>
          <w:rtl w:val="0"/>
        </w:rPr>
      </w:r>
    </w:p>
    <w:tbl>
      <w:tblPr>
        <w:tblStyle w:val="Table3"/>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36">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37">
            <w:pPr>
              <w:jc w:val="center"/>
              <w:rPr>
                <w:color w:val="ffffff"/>
                <w:sz w:val="24"/>
                <w:szCs w:val="24"/>
              </w:rPr>
            </w:pPr>
            <w:r w:rsidDel="00000000" w:rsidR="00000000" w:rsidRPr="00000000">
              <w:rPr>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38">
            <w:pPr>
              <w:jc w:val="center"/>
              <w:rPr/>
            </w:pPr>
            <w:r w:rsidDel="00000000" w:rsidR="00000000" w:rsidRPr="00000000">
              <w:rPr>
                <w:b w:val="0"/>
                <w:rtl w:val="0"/>
              </w:rPr>
              <w:t xml:space="preserve">20 min</w:t>
            </w:r>
            <w:r w:rsidDel="00000000" w:rsidR="00000000" w:rsidRPr="00000000">
              <w:rPr>
                <w:rtl w:val="0"/>
              </w:rPr>
            </w:r>
          </w:p>
        </w:tc>
        <w:tc>
          <w:tcPr>
            <w:shd w:fill="e8f3e5" w:val="clear"/>
          </w:tcPr>
          <w:p w:rsidR="00000000" w:rsidDel="00000000" w:rsidP="00000000" w:rsidRDefault="00000000" w:rsidRPr="00000000" w14:paraId="00000039">
            <w:pPr>
              <w:jc w:val="both"/>
              <w:rPr>
                <w:b w:val="1"/>
              </w:rPr>
            </w:pPr>
            <w:r w:rsidDel="00000000" w:rsidR="00000000" w:rsidRPr="00000000">
              <w:rPr>
                <w:b w:val="1"/>
                <w:rtl w:val="0"/>
              </w:rPr>
              <w:t xml:space="preserve">Pre-activity: Brainstorming &amp; Ideation in the farm</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Take a short walk on the farm and let students to observe the farming tools</w:t>
            </w:r>
          </w:p>
          <w:p w:rsidR="00000000" w:rsidDel="00000000" w:rsidP="00000000" w:rsidRDefault="00000000" w:rsidRPr="00000000" w14:paraId="0000003C">
            <w:pPr>
              <w:numPr>
                <w:ilvl w:val="0"/>
                <w:numId w:val="2"/>
              </w:numPr>
              <w:ind w:left="720" w:hanging="360"/>
              <w:jc w:val="both"/>
            </w:pPr>
            <w:r w:rsidDel="00000000" w:rsidR="00000000" w:rsidRPr="00000000">
              <w:rPr>
                <w:rtl w:val="0"/>
              </w:rPr>
              <w:t xml:space="preserve">Ask students to name the most used, useful or creative tools that they observe on the farm/s. </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Explain that you are going to create a list of tools that are commonly used, highly useful, or creatively innovative on farms.  </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Allocate 5 minutes for brainstorming.  </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Encourage students to think broadly and consider various aspects of farming, such as planting, harvesting, animal care, maintenance, or technology.  </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After the brainstorming time, ask students to share their ideas. Write these ideas on a paper.</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Discuss and Group Ideas: Encourage discussion about the tools, their functions, and how they contribute to farm operations.</w:t>
            </w:r>
          </w:p>
        </w:tc>
      </w:tr>
      <w:tr>
        <w:trPr>
          <w:cantSplit w:val="0"/>
          <w:tblHeader w:val="0"/>
        </w:trPr>
        <w:tc>
          <w:tcPr>
            <w:shd w:fill="e8f3e5" w:val="clear"/>
          </w:tcPr>
          <w:p w:rsidR="00000000" w:rsidDel="00000000" w:rsidP="00000000" w:rsidRDefault="00000000" w:rsidRPr="00000000" w14:paraId="00000042">
            <w:pPr>
              <w:jc w:val="center"/>
              <w:rPr/>
            </w:pPr>
            <w:r w:rsidDel="00000000" w:rsidR="00000000" w:rsidRPr="00000000">
              <w:rPr>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43">
            <w:pPr>
              <w:jc w:val="both"/>
              <w:rPr/>
            </w:pPr>
            <w:r w:rsidDel="00000000" w:rsidR="00000000" w:rsidRPr="00000000">
              <w:rPr>
                <w:rtl w:val="0"/>
              </w:rPr>
              <w:t xml:space="preserve">Show educational videos or visuals related to farm equipment and sustainable farming practices to the students.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tl w:val="0"/>
              </w:rPr>
              <w:t xml:space="preserve">Facilitate a discussion with students about the equipment showcased in the videos and how they contribute to sustainable farming practices.</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Ask students to note down key points and interesting features of the equipment discussed.</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Ask students to start the design process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49">
            <w:pPr>
              <w:jc w:val="center"/>
              <w:rPr>
                <w:b w:val="0"/>
              </w:rPr>
            </w:pPr>
            <w:r w:rsidDel="00000000" w:rsidR="00000000" w:rsidRPr="00000000">
              <w:rPr>
                <w:b w:val="0"/>
                <w:rtl w:val="0"/>
              </w:rPr>
              <w:t xml:space="preserve">30 min</w:t>
            </w:r>
          </w:p>
        </w:tc>
        <w:tc>
          <w:tcPr>
            <w:shd w:fill="e8f3e5" w:val="clear"/>
          </w:tcPr>
          <w:p w:rsidR="00000000" w:rsidDel="00000000" w:rsidP="00000000" w:rsidRDefault="00000000" w:rsidRPr="00000000" w14:paraId="0000004A">
            <w:pPr>
              <w:numPr>
                <w:ilvl w:val="0"/>
                <w:numId w:val="1"/>
              </w:numPr>
              <w:ind w:left="720" w:hanging="360"/>
              <w:jc w:val="both"/>
            </w:pPr>
            <w:r w:rsidDel="00000000" w:rsidR="00000000" w:rsidRPr="00000000">
              <w:rPr>
                <w:rtl w:val="0"/>
              </w:rPr>
              <w:t xml:space="preserve">Divide the students into groups, ensuring each group has access to drawing and coloring materials, poster boards, and internet access. </w:t>
            </w:r>
          </w:p>
          <w:p w:rsidR="00000000" w:rsidDel="00000000" w:rsidP="00000000" w:rsidRDefault="00000000" w:rsidRPr="00000000" w14:paraId="0000004B">
            <w:pPr>
              <w:numPr>
                <w:ilvl w:val="0"/>
                <w:numId w:val="1"/>
              </w:numPr>
              <w:ind w:left="720" w:hanging="360"/>
              <w:jc w:val="both"/>
            </w:pPr>
            <w:r w:rsidDel="00000000" w:rsidR="00000000" w:rsidRPr="00000000">
              <w:rPr>
                <w:rtl w:val="0"/>
              </w:rPr>
              <w:t xml:space="preserve">Instruct each group to choose a farm equipment item from the brainstorming session or the videos. </w:t>
            </w:r>
          </w:p>
          <w:p w:rsidR="00000000" w:rsidDel="00000000" w:rsidP="00000000" w:rsidRDefault="00000000" w:rsidRPr="00000000" w14:paraId="0000004C">
            <w:pPr>
              <w:numPr>
                <w:ilvl w:val="0"/>
                <w:numId w:val="1"/>
              </w:numPr>
              <w:ind w:left="720" w:hanging="360"/>
              <w:jc w:val="both"/>
            </w:pPr>
            <w:r w:rsidDel="00000000" w:rsidR="00000000" w:rsidRPr="00000000">
              <w:rPr>
                <w:rtl w:val="0"/>
              </w:rPr>
              <w:t xml:space="preserve">Each group should design a poster illustrating the chosen farm equipment, its functionality, and its importance in sustainable farming. </w:t>
            </w:r>
          </w:p>
          <w:p w:rsidR="00000000" w:rsidDel="00000000" w:rsidP="00000000" w:rsidRDefault="00000000" w:rsidRPr="00000000" w14:paraId="0000004D">
            <w:pPr>
              <w:numPr>
                <w:ilvl w:val="0"/>
                <w:numId w:val="1"/>
              </w:numPr>
              <w:ind w:left="720" w:hanging="360"/>
              <w:jc w:val="both"/>
            </w:pPr>
            <w:r w:rsidDel="00000000" w:rsidR="00000000" w:rsidRPr="00000000">
              <w:rPr>
                <w:rtl w:val="0"/>
              </w:rPr>
              <w:t xml:space="preserve">Encourage them to apply engineering and technological concepts in the design. </w:t>
            </w:r>
          </w:p>
          <w:p w:rsidR="00000000" w:rsidDel="00000000" w:rsidP="00000000" w:rsidRDefault="00000000" w:rsidRPr="00000000" w14:paraId="0000004E">
            <w:pPr>
              <w:numPr>
                <w:ilvl w:val="0"/>
                <w:numId w:val="1"/>
              </w:numPr>
              <w:ind w:left="720" w:hanging="360"/>
              <w:jc w:val="both"/>
            </w:pPr>
            <w:r w:rsidDel="00000000" w:rsidR="00000000" w:rsidRPr="00000000">
              <w:rPr>
                <w:rtl w:val="0"/>
              </w:rPr>
              <w:t xml:space="preserve">Emphasize effective communication through visuals and text on the poster.</w:t>
            </w:r>
            <w:r w:rsidDel="00000000" w:rsidR="00000000" w:rsidRPr="00000000">
              <w:rPr>
                <w:rFonts w:ascii="Arial" w:cs="Arial" w:eastAsia="Arial" w:hAnsi="Arial"/>
                <w:color w:val="374151"/>
                <w:rtl w:val="0"/>
              </w:rPr>
              <w:t xml:space="preserve"> </w:t>
              <w:tab/>
              <w:tab/>
              <w:tab/>
              <w:tab/>
              <w:tab/>
              <w:tab/>
            </w:r>
          </w:p>
          <w:p w:rsidR="00000000" w:rsidDel="00000000" w:rsidP="00000000" w:rsidRDefault="00000000" w:rsidRPr="00000000" w14:paraId="0000004F">
            <w:pPr>
              <w:ind w:left="720" w:firstLine="0"/>
              <w:jc w:val="both"/>
              <w:rPr>
                <w:rFonts w:ascii="Arial" w:cs="Arial" w:eastAsia="Arial" w:hAnsi="Arial"/>
                <w:color w:val="374151"/>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50">
            <w:pPr>
              <w:jc w:val="center"/>
              <w:rPr>
                <w:b w:val="0"/>
              </w:rPr>
            </w:pPr>
            <w:r w:rsidDel="00000000" w:rsidR="00000000" w:rsidRPr="00000000">
              <w:rPr>
                <w:b w:val="0"/>
                <w:rtl w:val="0"/>
              </w:rPr>
              <w:t xml:space="preserve">30 min </w:t>
            </w:r>
          </w:p>
        </w:tc>
        <w:tc>
          <w:tcPr>
            <w:shd w:fill="e8f3e5" w:val="clear"/>
          </w:tcPr>
          <w:p w:rsidR="00000000" w:rsidDel="00000000" w:rsidP="00000000" w:rsidRDefault="00000000" w:rsidRPr="00000000" w14:paraId="00000051">
            <w:pPr>
              <w:numPr>
                <w:ilvl w:val="0"/>
                <w:numId w:val="1"/>
              </w:numPr>
              <w:ind w:left="720" w:hanging="360"/>
              <w:jc w:val="both"/>
            </w:pPr>
            <w:r w:rsidDel="00000000" w:rsidR="00000000" w:rsidRPr="00000000">
              <w:rPr>
                <w:rtl w:val="0"/>
              </w:rPr>
              <w:t xml:space="preserve">Ask each group to present their posters. </w:t>
            </w:r>
          </w:p>
          <w:p w:rsidR="00000000" w:rsidDel="00000000" w:rsidP="00000000" w:rsidRDefault="00000000" w:rsidRPr="00000000" w14:paraId="00000052">
            <w:pPr>
              <w:numPr>
                <w:ilvl w:val="0"/>
                <w:numId w:val="1"/>
              </w:numPr>
              <w:ind w:left="720" w:hanging="360"/>
              <w:jc w:val="both"/>
            </w:pPr>
            <w:r w:rsidDel="00000000" w:rsidR="00000000" w:rsidRPr="00000000">
              <w:rPr>
                <w:rtl w:val="0"/>
              </w:rPr>
              <w:t xml:space="preserve">During the presentations, encourage groups to explain the functionality and significance of the chosen equipment in sustainable farming. </w:t>
            </w:r>
          </w:p>
          <w:p w:rsidR="00000000" w:rsidDel="00000000" w:rsidP="00000000" w:rsidRDefault="00000000" w:rsidRPr="00000000" w14:paraId="00000053">
            <w:pPr>
              <w:numPr>
                <w:ilvl w:val="0"/>
                <w:numId w:val="1"/>
              </w:numPr>
              <w:ind w:left="720" w:hanging="360"/>
              <w:jc w:val="both"/>
            </w:pPr>
            <w:r w:rsidDel="00000000" w:rsidR="00000000" w:rsidRPr="00000000">
              <w:rPr>
                <w:rtl w:val="0"/>
              </w:rPr>
              <w:t xml:space="preserve">Facilitate a discussion where students can share their reflections on the activity, what they've learned, and any challenges they faced during the poster design process.</w:t>
            </w:r>
          </w:p>
        </w:tc>
      </w:tr>
    </w:tbl>
    <w:p w:rsidR="00000000" w:rsidDel="00000000" w:rsidP="00000000" w:rsidRDefault="00000000" w:rsidRPr="00000000" w14:paraId="00000054">
      <w:pPr>
        <w:spacing w:after="120" w:before="120" w:line="240" w:lineRule="auto"/>
        <w:jc w:val="both"/>
        <w:rPr/>
      </w:pPr>
      <w:r w:rsidDel="00000000" w:rsidR="00000000" w:rsidRPr="00000000">
        <w:rPr>
          <w:rtl w:val="0"/>
        </w:rPr>
      </w:r>
    </w:p>
    <w:tbl>
      <w:tblPr>
        <w:tblStyle w:val="Table4"/>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5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Hands on activity / farm - based learning</w:t>
            </w:r>
          </w:p>
        </w:tc>
      </w:tr>
    </w:tbl>
    <w:p w:rsidR="00000000" w:rsidDel="00000000" w:rsidP="00000000" w:rsidRDefault="00000000" w:rsidRPr="00000000" w14:paraId="00000056">
      <w:pPr>
        <w:spacing w:after="160" w:line="259" w:lineRule="auto"/>
        <w:rPr>
          <w:rFonts w:ascii="Calibri" w:cs="Calibri" w:eastAsia="Calibri" w:hAnsi="Calibri"/>
          <w:sz w:val="24"/>
          <w:szCs w:val="24"/>
        </w:rPr>
      </w:pPr>
      <w:r w:rsidDel="00000000" w:rsidR="00000000" w:rsidRPr="00000000">
        <w:rPr>
          <w:rtl w:val="0"/>
        </w:rPr>
      </w:r>
    </w:p>
    <w:tbl>
      <w:tblPr>
        <w:tblStyle w:val="Table5"/>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57">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Timing</w:t>
            </w:r>
          </w:p>
        </w:tc>
        <w:tc>
          <w:tcPr>
            <w:shd w:fill="538a42" w:val="clear"/>
          </w:tcPr>
          <w:p w:rsidR="00000000" w:rsidDel="00000000" w:rsidP="00000000" w:rsidRDefault="00000000" w:rsidRPr="00000000" w14:paraId="00000058">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Description of activity</w:t>
            </w:r>
          </w:p>
        </w:tc>
      </w:tr>
      <w:tr>
        <w:trPr>
          <w:cantSplit w:val="0"/>
          <w:tblHeader w:val="0"/>
        </w:trPr>
        <w:tc>
          <w:tcPr>
            <w:shd w:fill="e8f3e5" w:val="clear"/>
          </w:tcPr>
          <w:p w:rsidR="00000000" w:rsidDel="00000000" w:rsidP="00000000" w:rsidRDefault="00000000" w:rsidRPr="00000000" w14:paraId="00000059">
            <w:pPr>
              <w:jc w:val="center"/>
              <w:rPr>
                <w:rFonts w:ascii="Calibri" w:cs="Calibri" w:eastAsia="Calibri" w:hAnsi="Calibri"/>
                <w:b w:val="0"/>
              </w:rPr>
            </w:pPr>
            <w:r w:rsidDel="00000000" w:rsidR="00000000" w:rsidRPr="00000000">
              <w:rPr>
                <w:b w:val="0"/>
                <w:rtl w:val="0"/>
              </w:rPr>
              <w:t xml:space="preserve">60 min </w:t>
            </w:r>
            <w:r w:rsidDel="00000000" w:rsidR="00000000" w:rsidRPr="00000000">
              <w:rPr>
                <w:rtl w:val="0"/>
              </w:rPr>
            </w:r>
          </w:p>
        </w:tc>
        <w:tc>
          <w:tcPr>
            <w:shd w:fill="e8f3e5" w:val="clear"/>
          </w:tcPr>
          <w:p w:rsidR="00000000" w:rsidDel="00000000" w:rsidP="00000000" w:rsidRDefault="00000000" w:rsidRPr="00000000" w14:paraId="0000005A">
            <w:pPr>
              <w:ind w:left="720" w:firstLine="0"/>
              <w:jc w:val="both"/>
              <w:rPr/>
            </w:pPr>
            <w:r w:rsidDel="00000000" w:rsidR="00000000" w:rsidRPr="00000000">
              <w:rPr>
                <w:rtl w:val="0"/>
              </w:rPr>
              <w:t xml:space="preserve">Students will form groups and use drawing materials, poster boards, and internet access to design a poster about a chosen farm equipment item. Each poster will illustrate the equipment, its functionality, and its importance in sustainable farming, incorporating engineering and technological concepts.</w:t>
            </w:r>
          </w:p>
          <w:p w:rsidR="00000000" w:rsidDel="00000000" w:rsidP="00000000" w:rsidRDefault="00000000" w:rsidRPr="00000000" w14:paraId="0000005B">
            <w:pPr>
              <w:ind w:left="720" w:firstLine="0"/>
              <w:jc w:val="both"/>
              <w:rPr/>
            </w:pPr>
            <w:r w:rsidDel="00000000" w:rsidR="00000000" w:rsidRPr="00000000">
              <w:rPr>
                <w:rtl w:val="0"/>
              </w:rPr>
            </w:r>
          </w:p>
          <w:p w:rsidR="00000000" w:rsidDel="00000000" w:rsidP="00000000" w:rsidRDefault="00000000" w:rsidRPr="00000000" w14:paraId="0000005C">
            <w:pPr>
              <w:ind w:left="720" w:firstLine="0"/>
              <w:jc w:val="both"/>
              <w:rPr/>
            </w:pPr>
            <w:r w:rsidDel="00000000" w:rsidR="00000000" w:rsidRPr="00000000">
              <w:rPr>
                <w:rtl w:val="0"/>
              </w:rPr>
              <w:t xml:space="preserve">Groups will then present their posters, explaining the equipment's role in sustainable farming. A class discussion will follow, allowing students to reflect on their learning and discuss any challenges faced during the design process.</w:t>
            </w:r>
          </w:p>
          <w:p w:rsidR="00000000" w:rsidDel="00000000" w:rsidP="00000000" w:rsidRDefault="00000000" w:rsidRPr="00000000" w14:paraId="0000005D">
            <w:pPr>
              <w:ind w:left="720" w:firstLine="0"/>
              <w:jc w:val="both"/>
              <w:rPr/>
            </w:pPr>
            <w:r w:rsidDel="00000000" w:rsidR="00000000" w:rsidRPr="00000000">
              <w:rPr>
                <w:rtl w:val="0"/>
              </w:rPr>
            </w:r>
          </w:p>
        </w:tc>
      </w:tr>
    </w:tbl>
    <w:p w:rsidR="00000000" w:rsidDel="00000000" w:rsidP="00000000" w:rsidRDefault="00000000" w:rsidRPr="00000000" w14:paraId="0000005E">
      <w:pPr>
        <w:spacing w:after="120" w:before="120" w:line="240" w:lineRule="auto"/>
        <w:jc w:val="both"/>
        <w:rPr/>
      </w:pPr>
      <w:r w:rsidDel="00000000" w:rsidR="00000000" w:rsidRPr="00000000">
        <w:rPr>
          <w:rtl w:val="0"/>
        </w:rPr>
      </w:r>
    </w:p>
    <w:p w:rsidR="00000000" w:rsidDel="00000000" w:rsidP="00000000" w:rsidRDefault="00000000" w:rsidRPr="00000000" w14:paraId="0000005F">
      <w:pPr>
        <w:spacing w:after="120" w:before="120" w:line="240" w:lineRule="auto"/>
        <w:jc w:val="both"/>
        <w:rPr/>
      </w:pPr>
      <w:r w:rsidDel="00000000" w:rsidR="00000000" w:rsidRPr="00000000">
        <w:rPr>
          <w:rtl w:val="0"/>
        </w:rPr>
      </w:r>
    </w:p>
    <w:p w:rsidR="00000000" w:rsidDel="00000000" w:rsidP="00000000" w:rsidRDefault="00000000" w:rsidRPr="00000000" w14:paraId="00000060">
      <w:pPr>
        <w:spacing w:after="120" w:before="12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rPr/>
      </w:pPr>
      <w:r w:rsidDel="00000000" w:rsidR="00000000" w:rsidRPr="00000000">
        <w:rPr>
          <w:rtl w:val="0"/>
        </w:rPr>
        <w:t xml:space="preserve">Module 11: Preparing a STEAM Project Poster &amp; Presentation</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t xml:space="preserve"> </w:t>
      </w:r>
    </w:p>
    <w:p w:rsidR="00000000" w:rsidDel="00000000" w:rsidP="00000000" w:rsidRDefault="00000000" w:rsidRPr="00000000" w14:paraId="00000062">
      <w:pPr>
        <w:pStyle w:val="Heading2"/>
        <w:rPr/>
      </w:pPr>
      <w:r w:rsidDel="00000000" w:rsidR="00000000" w:rsidRPr="00000000">
        <w:rPr>
          <w:rtl w:val="0"/>
        </w:rPr>
        <w:t xml:space="preserve">Lesson Plan 2</w:t>
      </w:r>
    </w:p>
    <w:p w:rsidR="00000000" w:rsidDel="00000000" w:rsidP="00000000" w:rsidRDefault="00000000" w:rsidRPr="00000000" w14:paraId="00000063">
      <w:pPr>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Farm-to-Table Storytelling</w:t>
      </w:r>
    </w:p>
    <w:p w:rsidR="00000000" w:rsidDel="00000000" w:rsidP="00000000" w:rsidRDefault="00000000" w:rsidRPr="00000000" w14:paraId="00000064">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9-14</w:t>
      </w:r>
    </w:p>
    <w:tbl>
      <w:tblPr>
        <w:tblStyle w:val="Table6"/>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Purpose / Learning objective</w:t>
            </w:r>
          </w:p>
        </w:tc>
      </w:tr>
      <w:tr>
        <w:trPr>
          <w:cantSplit w:val="0"/>
          <w:tblHeader w:val="0"/>
        </w:trPr>
        <w:tc>
          <w:tcPr>
            <w:shd w:fill="e8f3e5" w:val="clear"/>
          </w:tcPr>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Students understand the concept of "farm-to-table" and its significance. </w:t>
            </w: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Students comprehend the role of science, technology, engineering, mathematics, and art in the food production and distribution process. </w:t>
            </w:r>
            <w:r w:rsidDel="00000000" w:rsidR="00000000" w:rsidRPr="00000000">
              <w:rPr>
                <w:rtl w:val="0"/>
              </w:rPr>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Students develop artistic storytelling skills to convey educational content related to farming and sustainability.</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69">
            <w:pPr>
              <w:jc w:val="both"/>
              <w:rPr>
                <w:sz w:val="24"/>
                <w:szCs w:val="24"/>
              </w:rPr>
            </w:pPr>
            <w:r w:rsidDel="00000000" w:rsidR="00000000" w:rsidRPr="00000000">
              <w:rPr>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Students are aware of plant growth and development</w:t>
            </w:r>
            <w:r w:rsidDel="00000000" w:rsidR="00000000" w:rsidRPr="00000000">
              <w:rPr>
                <w:rtl w:val="0"/>
              </w:rPr>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Students are aware of manufacturing processes and quality control.</w:t>
            </w:r>
            <w:r w:rsidDel="00000000" w:rsidR="00000000" w:rsidRPr="00000000">
              <w:rPr>
                <w:rtl w:val="0"/>
              </w:rPr>
            </w:r>
          </w:p>
          <w:p w:rsidR="00000000" w:rsidDel="00000000" w:rsidP="00000000" w:rsidRDefault="00000000" w:rsidRPr="00000000" w14:paraId="0000006C">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Students understand sustainable agriculture practices and their implementation.</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6D">
            <w:pPr>
              <w:jc w:val="both"/>
              <w:rPr>
                <w:sz w:val="24"/>
                <w:szCs w:val="24"/>
              </w:rPr>
            </w:pPr>
            <w:r w:rsidDel="00000000" w:rsidR="00000000" w:rsidRPr="00000000">
              <w:rPr>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6E">
            <w:pPr>
              <w:numPr>
                <w:ilvl w:val="0"/>
                <w:numId w:val="13"/>
              </w:numPr>
              <w:ind w:left="720" w:hanging="360"/>
              <w:jc w:val="both"/>
              <w:rPr>
                <w:b w:val="0"/>
              </w:rPr>
            </w:pPr>
            <w:r w:rsidDel="00000000" w:rsidR="00000000" w:rsidRPr="00000000">
              <w:rPr>
                <w:b w:val="0"/>
                <w:rtl w:val="0"/>
              </w:rPr>
              <w:t xml:space="preserve">Choose a local farm to visit your students and announce the upcoming farm visit or on-site activity.</w:t>
            </w:r>
          </w:p>
          <w:p w:rsidR="00000000" w:rsidDel="00000000" w:rsidP="00000000" w:rsidRDefault="00000000" w:rsidRPr="00000000" w14:paraId="0000006F">
            <w:pPr>
              <w:numPr>
                <w:ilvl w:val="0"/>
                <w:numId w:val="13"/>
              </w:numPr>
              <w:ind w:left="720" w:hanging="360"/>
              <w:jc w:val="both"/>
              <w:rPr>
                <w:b w:val="0"/>
              </w:rPr>
            </w:pPr>
            <w:r w:rsidDel="00000000" w:rsidR="00000000" w:rsidRPr="00000000">
              <w:rPr>
                <w:b w:val="0"/>
                <w:rtl w:val="0"/>
              </w:rPr>
              <w:t xml:space="preserve">This is an on-site class in the farm so you should get the necessary permissions and make transportation arrangements.</w:t>
            </w:r>
          </w:p>
          <w:p w:rsidR="00000000" w:rsidDel="00000000" w:rsidP="00000000" w:rsidRDefault="00000000" w:rsidRPr="00000000" w14:paraId="00000070">
            <w:pPr>
              <w:ind w:left="720" w:firstLine="0"/>
              <w:jc w:val="both"/>
              <w:rPr/>
            </w:pPr>
            <w:r w:rsidDel="00000000" w:rsidR="00000000" w:rsidRPr="00000000">
              <w:rPr>
                <w:rtl w:val="0"/>
              </w:rPr>
            </w:r>
          </w:p>
          <w:p w:rsidR="00000000" w:rsidDel="00000000" w:rsidP="00000000" w:rsidRDefault="00000000" w:rsidRPr="00000000" w14:paraId="00000071">
            <w:pPr>
              <w:ind w:left="720" w:firstLine="0"/>
              <w:jc w:val="both"/>
              <w:rPr/>
            </w:pPr>
            <w:r w:rsidDel="00000000" w:rsidR="00000000" w:rsidRPr="00000000">
              <w:rPr>
                <w:rtl w:val="0"/>
              </w:rPr>
              <w:t xml:space="preserve">Beyond the Lesson for Students: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72">
            <w:pPr>
              <w:numPr>
                <w:ilvl w:val="0"/>
                <w:numId w:val="8"/>
              </w:numPr>
              <w:ind w:left="720" w:hanging="360"/>
              <w:jc w:val="both"/>
            </w:pPr>
            <w:r w:rsidDel="00000000" w:rsidR="00000000" w:rsidRPr="00000000">
              <w:rPr>
                <w:b w:val="0"/>
                <w:rtl w:val="0"/>
              </w:rPr>
              <w:t xml:space="preserve">Encourage students to maintain a farm journal, documenting their continued exploration of farming and sustainable food choices. </w:t>
            </w:r>
            <w:r w:rsidDel="00000000" w:rsidR="00000000" w:rsidRPr="00000000">
              <w:rPr>
                <w:rtl w:val="0"/>
              </w:rPr>
            </w:r>
          </w:p>
          <w:p w:rsidR="00000000" w:rsidDel="00000000" w:rsidP="00000000" w:rsidRDefault="00000000" w:rsidRPr="00000000" w14:paraId="00000073">
            <w:pPr>
              <w:ind w:left="720" w:firstLine="0"/>
              <w:jc w:val="both"/>
              <w:rPr/>
            </w:pPr>
            <w:r w:rsidDel="00000000" w:rsidR="00000000" w:rsidRPr="00000000">
              <w:rPr>
                <w:rtl w:val="0"/>
              </w:rPr>
              <w:t xml:space="preserve">Encouragement for Teachers: </w:t>
            </w:r>
          </w:p>
          <w:p w:rsidR="00000000" w:rsidDel="00000000" w:rsidP="00000000" w:rsidRDefault="00000000" w:rsidRPr="00000000" w14:paraId="00000074">
            <w:pPr>
              <w:numPr>
                <w:ilvl w:val="0"/>
                <w:numId w:val="8"/>
              </w:numPr>
              <w:ind w:left="720" w:hanging="360"/>
              <w:jc w:val="both"/>
            </w:pPr>
            <w:r w:rsidDel="00000000" w:rsidR="00000000" w:rsidRPr="00000000">
              <w:rPr>
                <w:b w:val="0"/>
                <w:rtl w:val="0"/>
              </w:rPr>
              <w:t xml:space="preserve"> Integrate farm visits or on-site activities into your curriculum regularly to reinforce the concepts of sustainable farming and healthy eating.</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75">
            <w:pPr>
              <w:jc w:val="both"/>
              <w:rPr>
                <w:sz w:val="24"/>
                <w:szCs w:val="24"/>
              </w:rPr>
            </w:pPr>
            <w:r w:rsidDel="00000000" w:rsidR="00000000" w:rsidRPr="00000000">
              <w:rPr>
                <w:sz w:val="28"/>
                <w:szCs w:val="28"/>
                <w:rtl w:val="0"/>
              </w:rPr>
              <w:t xml:space="preserve">Ideas for follow-up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76">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You can have students share their  stories with younger classes to promote awareness of sustainable food choices. </w:t>
            </w:r>
            <w:r w:rsidDel="00000000" w:rsidR="00000000" w:rsidRPr="00000000">
              <w:rPr>
                <w:rtl w:val="0"/>
              </w:rPr>
            </w:r>
          </w:p>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b w:val="0"/>
                <w:rtl w:val="0"/>
              </w:rPr>
              <w:t xml:space="preserve">You can organize a "farm-to-table" fair where students can showcase their visual storytelling pieces along with samples of the fruits or vegetables they depicted.</w:t>
            </w:r>
            <w:r w:rsidDel="00000000" w:rsidR="00000000" w:rsidRPr="00000000">
              <w:rPr>
                <w:rtl w:val="0"/>
              </w:rPr>
            </w:r>
          </w:p>
          <w:p w:rsidR="00000000" w:rsidDel="00000000" w:rsidP="00000000" w:rsidRDefault="00000000" w:rsidRPr="00000000" w14:paraId="00000078">
            <w:pPr>
              <w:numPr>
                <w:ilvl w:val="0"/>
                <w:numId w:val="8"/>
              </w:numPr>
              <w:ind w:left="720" w:hanging="360"/>
              <w:jc w:val="both"/>
              <w:rPr/>
            </w:pPr>
            <w:r w:rsidDel="00000000" w:rsidR="00000000" w:rsidRPr="00000000">
              <w:rPr>
                <w:b w:val="0"/>
                <w:rtl w:val="0"/>
              </w:rPr>
              <w:t xml:space="preserve">You can organize a farm-to-table recipe competition, where students create recipes using their chosen fruit or vegetable and present them to judges.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7A">
            <w:pPr>
              <w:jc w:val="both"/>
              <w:rPr>
                <w:sz w:val="24"/>
                <w:szCs w:val="24"/>
              </w:rPr>
            </w:pPr>
            <w:r w:rsidDel="00000000" w:rsidR="00000000" w:rsidRPr="00000000">
              <w:rPr>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7B">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Art materials for creating  storytelling  (paper, markers, pens, colored pencils, simple musical instruments, music player, speaker for dance performance etc.). </w:t>
            </w:r>
            <w:r w:rsidDel="00000000" w:rsidR="00000000" w:rsidRPr="00000000">
              <w:rPr>
                <w:rtl w:val="0"/>
              </w:rPr>
            </w:r>
          </w:p>
          <w:p w:rsidR="00000000" w:rsidDel="00000000" w:rsidP="00000000" w:rsidRDefault="00000000" w:rsidRPr="00000000" w14:paraId="0000007C">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Transportation and permissions for the farm visit or on-site activity. </w:t>
            </w:r>
            <w:r w:rsidDel="00000000" w:rsidR="00000000" w:rsidRPr="00000000">
              <w:rPr>
                <w:rtl w:val="0"/>
              </w:rPr>
            </w:r>
          </w:p>
          <w:p w:rsidR="00000000" w:rsidDel="00000000" w:rsidP="00000000" w:rsidRDefault="00000000" w:rsidRPr="00000000" w14:paraId="0000007D">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0"/>
                <w:rtl w:val="0"/>
              </w:rPr>
              <w:t xml:space="preserve">Farm experts or guides to explain the farming processes during the visit.(optional)</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b w:val="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b w:val="0"/>
              </w:rPr>
            </w:pP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80">
            <w:pPr>
              <w:jc w:val="both"/>
              <w:rPr>
                <w:sz w:val="24"/>
                <w:szCs w:val="24"/>
              </w:rPr>
            </w:pPr>
            <w:r w:rsidDel="00000000" w:rsidR="00000000" w:rsidRPr="00000000">
              <w:rPr>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1">
            <w:pPr>
              <w:numPr>
                <w:ilvl w:val="0"/>
                <w:numId w:val="6"/>
              </w:numPr>
              <w:ind w:left="720" w:hanging="360"/>
              <w:jc w:val="both"/>
              <w:rPr/>
            </w:pPr>
            <w:r w:rsidDel="00000000" w:rsidR="00000000" w:rsidRPr="00000000">
              <w:rPr>
                <w:b w:val="0"/>
                <w:rtl w:val="0"/>
              </w:rPr>
              <w:t xml:space="preserve">YouTube Video: Milk’s journey from farm to table</w:t>
            </w:r>
            <w:r w:rsidDel="00000000" w:rsidR="00000000" w:rsidRPr="00000000">
              <w:rPr>
                <w:rtl w:val="0"/>
              </w:rPr>
            </w:r>
          </w:p>
          <w:p w:rsidR="00000000" w:rsidDel="00000000" w:rsidP="00000000" w:rsidRDefault="00000000" w:rsidRPr="00000000" w14:paraId="00000082">
            <w:pPr>
              <w:jc w:val="both"/>
              <w:rPr/>
            </w:pPr>
            <w:hyperlink r:id="rId11">
              <w:r w:rsidDel="00000000" w:rsidR="00000000" w:rsidRPr="00000000">
                <w:rPr>
                  <w:b w:val="0"/>
                  <w:color w:val="1155cc"/>
                  <w:u w:val="single"/>
                  <w:rtl w:val="0"/>
                </w:rPr>
                <w:t xml:space="preserve">https://www.youtube.com/watch?v=Qt8SqUB386k</w:t>
              </w:r>
            </w:hyperlink>
            <w:r w:rsidDel="00000000" w:rsidR="00000000" w:rsidRPr="00000000">
              <w:rPr>
                <w:rtl w:val="0"/>
              </w:rPr>
            </w:r>
          </w:p>
          <w:p w:rsidR="00000000" w:rsidDel="00000000" w:rsidP="00000000" w:rsidRDefault="00000000" w:rsidRPr="00000000" w14:paraId="00000083">
            <w:pPr>
              <w:numPr>
                <w:ilvl w:val="0"/>
                <w:numId w:val="3"/>
              </w:numPr>
              <w:ind w:left="720" w:hanging="360"/>
              <w:jc w:val="both"/>
              <w:rPr/>
            </w:pPr>
            <w:r w:rsidDel="00000000" w:rsidR="00000000" w:rsidRPr="00000000">
              <w:rPr>
                <w:b w:val="0"/>
                <w:rtl w:val="0"/>
              </w:rPr>
              <w:t xml:space="preserve">Youtube video: Field to Fork - Strawberry Video</w:t>
            </w:r>
            <w:r w:rsidDel="00000000" w:rsidR="00000000" w:rsidRPr="00000000">
              <w:rPr>
                <w:rtl w:val="0"/>
              </w:rPr>
            </w:r>
          </w:p>
          <w:p w:rsidR="00000000" w:rsidDel="00000000" w:rsidP="00000000" w:rsidRDefault="00000000" w:rsidRPr="00000000" w14:paraId="00000084">
            <w:pPr>
              <w:jc w:val="both"/>
              <w:rPr/>
            </w:pPr>
            <w:hyperlink r:id="rId12">
              <w:r w:rsidDel="00000000" w:rsidR="00000000" w:rsidRPr="00000000">
                <w:rPr>
                  <w:b w:val="0"/>
                  <w:color w:val="1155cc"/>
                  <w:u w:val="single"/>
                  <w:rtl w:val="0"/>
                </w:rPr>
                <w:t xml:space="preserve">https://www.youtube.com/watch?v=1h3750ryHu8</w:t>
              </w:r>
            </w:hyperlink>
            <w:r w:rsidDel="00000000" w:rsidR="00000000" w:rsidRPr="00000000">
              <w:rPr>
                <w:rtl w:val="0"/>
              </w:rPr>
            </w:r>
          </w:p>
          <w:p w:rsidR="00000000" w:rsidDel="00000000" w:rsidP="00000000" w:rsidRDefault="00000000" w:rsidRPr="00000000" w14:paraId="00000085">
            <w:pPr>
              <w:numPr>
                <w:ilvl w:val="0"/>
                <w:numId w:val="7"/>
              </w:numPr>
              <w:ind w:left="720" w:hanging="360"/>
              <w:jc w:val="both"/>
              <w:rPr/>
            </w:pPr>
            <w:r w:rsidDel="00000000" w:rsidR="00000000" w:rsidRPr="00000000">
              <w:rPr>
                <w:b w:val="0"/>
                <w:rtl w:val="0"/>
              </w:rPr>
              <w:t xml:space="preserve">Youtube video: How did this Broccoli get to my plate?</w:t>
            </w:r>
            <w:r w:rsidDel="00000000" w:rsidR="00000000" w:rsidRPr="00000000">
              <w:rPr>
                <w:rtl w:val="0"/>
              </w:rPr>
            </w:r>
          </w:p>
          <w:p w:rsidR="00000000" w:rsidDel="00000000" w:rsidP="00000000" w:rsidRDefault="00000000" w:rsidRPr="00000000" w14:paraId="00000086">
            <w:pPr>
              <w:jc w:val="both"/>
              <w:rPr/>
            </w:pPr>
            <w:hyperlink r:id="rId13">
              <w:r w:rsidDel="00000000" w:rsidR="00000000" w:rsidRPr="00000000">
                <w:rPr>
                  <w:b w:val="0"/>
                  <w:color w:val="1155cc"/>
                  <w:u w:val="single"/>
                  <w:rtl w:val="0"/>
                </w:rPr>
                <w:t xml:space="preserve">https://www.youtube.com/watch?v=yd_yWjj3d0o</w:t>
              </w:r>
            </w:hyperlink>
            <w:r w:rsidDel="00000000" w:rsidR="00000000" w:rsidRPr="00000000">
              <w:rPr>
                <w:rtl w:val="0"/>
              </w:rPr>
            </w:r>
          </w:p>
          <w:p w:rsidR="00000000" w:rsidDel="00000000" w:rsidP="00000000" w:rsidRDefault="00000000" w:rsidRPr="00000000" w14:paraId="00000087">
            <w:pPr>
              <w:numPr>
                <w:ilvl w:val="0"/>
                <w:numId w:val="9"/>
              </w:numPr>
              <w:ind w:left="720" w:hanging="360"/>
              <w:jc w:val="both"/>
              <w:rPr/>
            </w:pPr>
            <w:r w:rsidDel="00000000" w:rsidR="00000000" w:rsidRPr="00000000">
              <w:rPr>
                <w:b w:val="0"/>
                <w:rtl w:val="0"/>
              </w:rPr>
              <w:t xml:space="preserve">Youtube video: A Potato's Journey from Farm to Fork</w:t>
            </w:r>
            <w:r w:rsidDel="00000000" w:rsidR="00000000" w:rsidRPr="00000000">
              <w:rPr>
                <w:rtl w:val="0"/>
              </w:rPr>
            </w:r>
          </w:p>
          <w:p w:rsidR="00000000" w:rsidDel="00000000" w:rsidP="00000000" w:rsidRDefault="00000000" w:rsidRPr="00000000" w14:paraId="00000088">
            <w:pPr>
              <w:jc w:val="both"/>
              <w:rPr/>
            </w:pPr>
            <w:hyperlink r:id="rId14">
              <w:r w:rsidDel="00000000" w:rsidR="00000000" w:rsidRPr="00000000">
                <w:rPr>
                  <w:b w:val="0"/>
                  <w:color w:val="1155cc"/>
                  <w:u w:val="single"/>
                  <w:rtl w:val="0"/>
                </w:rPr>
                <w:t xml:space="preserve">https://www.youtube.com/watch?v=9uEiaXnMhH4</w:t>
              </w:r>
            </w:hyperlink>
            <w:r w:rsidDel="00000000" w:rsidR="00000000" w:rsidRPr="00000000">
              <w:rPr>
                <w:rtl w:val="0"/>
              </w:rPr>
            </w:r>
          </w:p>
          <w:p w:rsidR="00000000" w:rsidDel="00000000" w:rsidP="00000000" w:rsidRDefault="00000000" w:rsidRPr="00000000" w14:paraId="00000089">
            <w:pPr>
              <w:numPr>
                <w:ilvl w:val="0"/>
                <w:numId w:val="5"/>
              </w:numPr>
              <w:ind w:left="720" w:hanging="360"/>
              <w:jc w:val="both"/>
              <w:rPr/>
            </w:pPr>
            <w:r w:rsidDel="00000000" w:rsidR="00000000" w:rsidRPr="00000000">
              <w:rPr>
                <w:b w:val="0"/>
                <w:rtl w:val="0"/>
              </w:rPr>
              <w:t xml:space="preserve">Website: Farm to Fork Projects</w:t>
            </w:r>
            <w:r w:rsidDel="00000000" w:rsidR="00000000" w:rsidRPr="00000000">
              <w:rPr>
                <w:rtl w:val="0"/>
              </w:rPr>
            </w:r>
          </w:p>
          <w:p w:rsidR="00000000" w:rsidDel="00000000" w:rsidP="00000000" w:rsidRDefault="00000000" w:rsidRPr="00000000" w14:paraId="0000008A">
            <w:pPr>
              <w:jc w:val="both"/>
              <w:rPr/>
            </w:pPr>
            <w:hyperlink r:id="rId15">
              <w:r w:rsidDel="00000000" w:rsidR="00000000" w:rsidRPr="00000000">
                <w:rPr>
                  <w:b w:val="0"/>
                  <w:color w:val="1155cc"/>
                  <w:u w:val="single"/>
                  <w:rtl w:val="0"/>
                </w:rPr>
                <w:t xml:space="preserve">https://www.behance.net/search/projects?search=farm+to+fork&amp;sort=recommended&amp;time=month</w:t>
              </w:r>
            </w:hyperlink>
            <w:r w:rsidDel="00000000" w:rsidR="00000000" w:rsidRPr="00000000">
              <w:rPr>
                <w:rtl w:val="0"/>
              </w:rPr>
            </w:r>
          </w:p>
        </w:tc>
      </w:tr>
    </w:tbl>
    <w:p w:rsidR="00000000" w:rsidDel="00000000" w:rsidP="00000000" w:rsidRDefault="00000000" w:rsidRPr="00000000" w14:paraId="0000008B">
      <w:pPr>
        <w:spacing w:after="160" w:line="259" w:lineRule="auto"/>
        <w:rPr>
          <w:sz w:val="24"/>
          <w:szCs w:val="24"/>
        </w:rPr>
      </w:pPr>
      <w:r w:rsidDel="00000000" w:rsidR="00000000" w:rsidRPr="00000000">
        <w:rPr>
          <w:rtl w:val="0"/>
        </w:rPr>
      </w:r>
    </w:p>
    <w:tbl>
      <w:tblPr>
        <w:tblStyle w:val="Table7"/>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8C">
            <w:pPr>
              <w:jc w:val="center"/>
              <w:rPr>
                <w:sz w:val="28"/>
                <w:szCs w:val="28"/>
              </w:rPr>
            </w:pPr>
            <w:r w:rsidDel="00000000" w:rsidR="00000000" w:rsidRPr="00000000">
              <w:rPr>
                <w:sz w:val="28"/>
                <w:szCs w:val="28"/>
                <w:rtl w:val="0"/>
              </w:rPr>
              <w:t xml:space="preserve">Implementation</w:t>
            </w:r>
          </w:p>
        </w:tc>
      </w:tr>
    </w:tbl>
    <w:p w:rsidR="00000000" w:rsidDel="00000000" w:rsidP="00000000" w:rsidRDefault="00000000" w:rsidRPr="00000000" w14:paraId="0000008D">
      <w:pPr>
        <w:spacing w:after="0" w:line="240" w:lineRule="auto"/>
        <w:jc w:val="both"/>
        <w:rPr>
          <w:b w:val="1"/>
          <w:sz w:val="28"/>
          <w:szCs w:val="28"/>
        </w:rPr>
      </w:pPr>
      <w:r w:rsidDel="00000000" w:rsidR="00000000" w:rsidRPr="00000000">
        <w:rPr>
          <w:rtl w:val="0"/>
        </w:rPr>
      </w:r>
    </w:p>
    <w:tbl>
      <w:tblPr>
        <w:tblStyle w:val="Table8"/>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8E">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8F">
            <w:pPr>
              <w:jc w:val="center"/>
              <w:rPr>
                <w:color w:val="ffffff"/>
                <w:sz w:val="24"/>
                <w:szCs w:val="24"/>
              </w:rPr>
            </w:pPr>
            <w:r w:rsidDel="00000000" w:rsidR="00000000" w:rsidRPr="00000000">
              <w:rPr>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90">
            <w:pPr>
              <w:jc w:val="center"/>
              <w:rPr>
                <w:rFonts w:ascii="Calibri" w:cs="Calibri" w:eastAsia="Calibri" w:hAnsi="Calibri"/>
              </w:rPr>
            </w:pPr>
            <w:r w:rsidDel="00000000" w:rsidR="00000000" w:rsidRPr="00000000">
              <w:rPr>
                <w:b w:val="0"/>
                <w:rtl w:val="0"/>
              </w:rPr>
              <w:t xml:space="preserve">40</w:t>
            </w:r>
            <w:r w:rsidDel="00000000" w:rsidR="00000000" w:rsidRPr="00000000">
              <w:rPr>
                <w:rFonts w:ascii="Calibri" w:cs="Calibri" w:eastAsia="Calibri" w:hAnsi="Calibri"/>
                <w:b w:val="0"/>
                <w:rtl w:val="0"/>
              </w:rPr>
              <w:t xml:space="preserve"> min</w:t>
            </w:r>
            <w:r w:rsidDel="00000000" w:rsidR="00000000" w:rsidRPr="00000000">
              <w:rPr>
                <w:rtl w:val="0"/>
              </w:rPr>
            </w:r>
          </w:p>
        </w:tc>
        <w:tc>
          <w:tcPr>
            <w:shd w:fill="e8f3e5" w:val="clear"/>
          </w:tcPr>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Pre-activity:</w:t>
            </w:r>
          </w:p>
          <w:p w:rsidR="00000000" w:rsidDel="00000000" w:rsidP="00000000" w:rsidRDefault="00000000" w:rsidRPr="00000000" w14:paraId="00000092">
            <w:pPr>
              <w:numPr>
                <w:ilvl w:val="0"/>
                <w:numId w:val="11"/>
              </w:numPr>
              <w:ind w:left="720" w:hanging="360"/>
              <w:jc w:val="both"/>
              <w:rPr>
                <w:rFonts w:ascii="Calibri" w:cs="Calibri" w:eastAsia="Calibri" w:hAnsi="Calibri"/>
              </w:rPr>
            </w:pPr>
            <w:r w:rsidDel="00000000" w:rsidR="00000000" w:rsidRPr="00000000">
              <w:rPr>
                <w:rtl w:val="0"/>
              </w:rPr>
              <w:t xml:space="preserve">Take a  walk around the farm. Students will observe the farming practices and the stages of growing, harvesting, and preparing the farm products.</w:t>
            </w:r>
          </w:p>
          <w:p w:rsidR="00000000" w:rsidDel="00000000" w:rsidP="00000000" w:rsidRDefault="00000000" w:rsidRPr="00000000" w14:paraId="00000093">
            <w:pPr>
              <w:numPr>
                <w:ilvl w:val="0"/>
                <w:numId w:val="11"/>
              </w:numPr>
              <w:ind w:left="720" w:hanging="360"/>
              <w:jc w:val="both"/>
            </w:pPr>
            <w:r w:rsidDel="00000000" w:rsidR="00000000" w:rsidRPr="00000000">
              <w:rPr>
                <w:rtl w:val="0"/>
              </w:rPr>
              <w:t xml:space="preserve">Encourage them to take notes, sketches, or photos during the activity reference in their storytelling</w:t>
            </w:r>
            <w:r w:rsidDel="00000000" w:rsidR="00000000" w:rsidRPr="00000000">
              <w:rPr>
                <w:color w:val="374151"/>
                <w:rtl w:val="0"/>
              </w:rPr>
              <w:t xml:space="preserve">.</w:t>
            </w:r>
            <w:r w:rsidDel="00000000" w:rsidR="00000000" w:rsidRPr="00000000">
              <w:rPr>
                <w:rtl w:val="0"/>
              </w:rPr>
            </w:r>
          </w:p>
          <w:p w:rsidR="00000000" w:rsidDel="00000000" w:rsidP="00000000" w:rsidRDefault="00000000" w:rsidRPr="00000000" w14:paraId="00000094">
            <w:pPr>
              <w:numPr>
                <w:ilvl w:val="0"/>
                <w:numId w:val="11"/>
              </w:numPr>
              <w:ind w:left="720" w:hanging="360"/>
              <w:jc w:val="both"/>
              <w:rPr>
                <w:rFonts w:ascii="Calibri" w:cs="Calibri" w:eastAsia="Calibri" w:hAnsi="Calibri"/>
              </w:rPr>
            </w:pPr>
            <w:r w:rsidDel="00000000" w:rsidR="00000000" w:rsidRPr="00000000">
              <w:rPr>
                <w:rtl w:val="0"/>
              </w:rPr>
              <w:t xml:space="preserve">Find a suitable place and s</w:t>
            </w:r>
            <w:r w:rsidDel="00000000" w:rsidR="00000000" w:rsidRPr="00000000">
              <w:rPr>
                <w:rFonts w:ascii="Calibri" w:cs="Calibri" w:eastAsia="Calibri" w:hAnsi="Calibri"/>
                <w:rtl w:val="0"/>
              </w:rPr>
              <w:t xml:space="preserve">tart with a discussion on the concept of "farm-to-table" and why it's important for sustainable and healthy eating habits.</w:t>
            </w:r>
            <w:r w:rsidDel="00000000" w:rsidR="00000000" w:rsidRPr="00000000">
              <w:rPr>
                <w:rtl w:val="0"/>
              </w:rPr>
            </w:r>
          </w:p>
          <w:p w:rsidR="00000000" w:rsidDel="00000000" w:rsidP="00000000" w:rsidRDefault="00000000" w:rsidRPr="00000000" w14:paraId="00000095">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Emphasize the role of science, technology, engineering, mathematics, and art in this process.</w:t>
            </w:r>
          </w:p>
          <w:p w:rsidR="00000000" w:rsidDel="00000000" w:rsidP="00000000" w:rsidRDefault="00000000" w:rsidRPr="00000000" w14:paraId="00000096">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Introduce the chosen fruit or vegetable and its typical journey from the farm to the table.</w:t>
            </w:r>
          </w:p>
          <w:p w:rsidR="00000000" w:rsidDel="00000000" w:rsidP="00000000" w:rsidRDefault="00000000" w:rsidRPr="00000000" w14:paraId="00000097">
            <w:pPr>
              <w:ind w:left="0" w:firstLine="0"/>
              <w:jc w:val="both"/>
              <w:rPr>
                <w:rFonts w:ascii="Calibri" w:cs="Calibri" w:eastAsia="Calibri" w:hAnsi="Calibri"/>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Activity:</w:t>
            </w:r>
          </w:p>
          <w:p w:rsidR="00000000" w:rsidDel="00000000" w:rsidP="00000000" w:rsidRDefault="00000000" w:rsidRPr="00000000" w14:paraId="0000009A">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After the</w:t>
            </w:r>
            <w:r w:rsidDel="00000000" w:rsidR="00000000" w:rsidRPr="00000000">
              <w:rPr>
                <w:rtl w:val="0"/>
              </w:rPr>
              <w:t xml:space="preserve"> </w:t>
            </w:r>
            <w:r w:rsidDel="00000000" w:rsidR="00000000" w:rsidRPr="00000000">
              <w:rPr>
                <w:rFonts w:ascii="Calibri" w:cs="Calibri" w:eastAsia="Calibri" w:hAnsi="Calibri"/>
                <w:rtl w:val="0"/>
              </w:rPr>
              <w:t xml:space="preserve">on-site activity, assign each student a dairy product, fruit, or vegetable based on their observations and experiences. Or you can divide the class into groups and assign the groups to a dairy product, fruit, or vegetable.</w:t>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time for research on their chosen produce, using the information gathered during the visit. If you need you can use the videos in the source section. Moreover, you can provide pictures, posters, or websites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C">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tl w:val="0"/>
              </w:rPr>
              <w:t xml:space="preserve">Let the students to choose among different arts (music, dance, role-play, visual arts, literature etc.) </w:t>
            </w:r>
            <w:r w:rsidDel="00000000" w:rsidR="00000000" w:rsidRPr="00000000">
              <w:rPr>
                <w:rFonts w:ascii="Calibri" w:cs="Calibri" w:eastAsia="Calibri" w:hAnsi="Calibri"/>
                <w:rtl w:val="0"/>
              </w:rPr>
              <w:t xml:space="preserve">Guide students in creating a story</w:t>
            </w:r>
            <w:r w:rsidDel="00000000" w:rsidR="00000000" w:rsidRPr="00000000">
              <w:rPr>
                <w:rtl w:val="0"/>
              </w:rPr>
              <w:t xml:space="preserve"> </w:t>
            </w:r>
            <w:r w:rsidDel="00000000" w:rsidR="00000000" w:rsidRPr="00000000">
              <w:rPr>
                <w:rFonts w:ascii="Calibri" w:cs="Calibri" w:eastAsia="Calibri" w:hAnsi="Calibri"/>
                <w:rtl w:val="0"/>
              </w:rPr>
              <w:t xml:space="preserve">or outline for their storytelling.</w:t>
            </w:r>
            <w:r w:rsidDel="00000000" w:rsidR="00000000" w:rsidRPr="00000000">
              <w:rPr>
                <w:rFonts w:ascii="Calibri" w:cs="Calibri" w:eastAsia="Calibri" w:hAnsi="Calibri"/>
                <w:color w:val="374151"/>
                <w:rtl w:val="0"/>
              </w:rPr>
              <w:t xml:space="preserve"> </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9D">
            <w:pPr>
              <w:jc w:val="center"/>
              <w:rPr>
                <w:rFonts w:ascii="Calibri" w:cs="Calibri" w:eastAsia="Calibri" w:hAnsi="Calibri"/>
              </w:rPr>
            </w:pPr>
            <w:r w:rsidDel="00000000" w:rsidR="00000000" w:rsidRPr="00000000">
              <w:rPr>
                <w:b w:val="0"/>
                <w:rtl w:val="0"/>
              </w:rPr>
              <w:t xml:space="preserve">4</w:t>
            </w:r>
            <w:r w:rsidDel="00000000" w:rsidR="00000000" w:rsidRPr="00000000">
              <w:rPr>
                <w:rFonts w:ascii="Calibri" w:cs="Calibri" w:eastAsia="Calibri" w:hAnsi="Calibri"/>
                <w:b w:val="0"/>
                <w:rtl w:val="0"/>
              </w:rPr>
              <w:t xml:space="preserve">0 min</w:t>
            </w:r>
            <w:r w:rsidDel="00000000" w:rsidR="00000000" w:rsidRPr="00000000">
              <w:rPr>
                <w:rtl w:val="0"/>
              </w:rPr>
            </w:r>
          </w:p>
        </w:tc>
        <w:tc>
          <w:tcPr>
            <w:shd w:fill="e8f3e5" w:val="clear"/>
          </w:tcPr>
          <w:p w:rsidR="00000000" w:rsidDel="00000000" w:rsidP="00000000" w:rsidRDefault="00000000" w:rsidRPr="00000000" w14:paraId="0000009E">
            <w:pPr>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Artistic Creation  </w:t>
            </w:r>
          </w:p>
          <w:p w:rsidR="00000000" w:rsidDel="00000000" w:rsidP="00000000" w:rsidRDefault="00000000" w:rsidRPr="00000000" w14:paraId="0000009F">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Allow students to use various art</w:t>
            </w:r>
            <w:r w:rsidDel="00000000" w:rsidR="00000000" w:rsidRPr="00000000">
              <w:rPr>
                <w:rtl w:val="0"/>
              </w:rPr>
              <w:t xml:space="preserve">s </w:t>
            </w:r>
            <w:r w:rsidDel="00000000" w:rsidR="00000000" w:rsidRPr="00000000">
              <w:rPr>
                <w:rFonts w:ascii="Calibri" w:cs="Calibri" w:eastAsia="Calibri" w:hAnsi="Calibri"/>
                <w:rtl w:val="0"/>
              </w:rPr>
              <w:t xml:space="preserve">to create their visual storytelling </w:t>
            </w:r>
          </w:p>
          <w:p w:rsidR="00000000" w:rsidDel="00000000" w:rsidP="00000000" w:rsidRDefault="00000000" w:rsidRPr="00000000" w14:paraId="000000A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Encourage creativity in how they represent the journey, incorporating both artistic and educational elements.</w:t>
            </w:r>
          </w:p>
        </w:tc>
      </w:tr>
    </w:tbl>
    <w:p w:rsidR="00000000" w:rsidDel="00000000" w:rsidP="00000000" w:rsidRDefault="00000000" w:rsidRPr="00000000" w14:paraId="000000A1">
      <w:pPr>
        <w:spacing w:after="160" w:line="259" w:lineRule="auto"/>
        <w:rPr>
          <w:sz w:val="24"/>
          <w:szCs w:val="24"/>
        </w:rPr>
      </w:pPr>
      <w:r w:rsidDel="00000000" w:rsidR="00000000" w:rsidRPr="00000000">
        <w:rPr>
          <w:rtl w:val="0"/>
        </w:rPr>
      </w:r>
    </w:p>
    <w:tbl>
      <w:tblPr>
        <w:tblStyle w:val="Table9"/>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A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Hands on activity / farm - based learning</w:t>
            </w:r>
          </w:p>
        </w:tc>
      </w:tr>
    </w:tbl>
    <w:p w:rsidR="00000000" w:rsidDel="00000000" w:rsidP="00000000" w:rsidRDefault="00000000" w:rsidRPr="00000000" w14:paraId="000000A3">
      <w:pPr>
        <w:spacing w:after="160" w:line="259" w:lineRule="auto"/>
        <w:rPr>
          <w:rFonts w:ascii="Calibri" w:cs="Calibri" w:eastAsia="Calibri" w:hAnsi="Calibri"/>
          <w:sz w:val="24"/>
          <w:szCs w:val="24"/>
        </w:rPr>
      </w:pPr>
      <w:r w:rsidDel="00000000" w:rsidR="00000000" w:rsidRPr="00000000">
        <w:rPr>
          <w:rtl w:val="0"/>
        </w:rPr>
      </w:r>
    </w:p>
    <w:tbl>
      <w:tblPr>
        <w:tblStyle w:val="Table10"/>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A4">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Timing</w:t>
            </w:r>
          </w:p>
        </w:tc>
        <w:tc>
          <w:tcPr>
            <w:shd w:fill="538a42" w:val="clear"/>
          </w:tcPr>
          <w:p w:rsidR="00000000" w:rsidDel="00000000" w:rsidP="00000000" w:rsidRDefault="00000000" w:rsidRPr="00000000" w14:paraId="000000A5">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Description of activity</w:t>
            </w:r>
          </w:p>
        </w:tc>
      </w:tr>
      <w:tr>
        <w:trPr>
          <w:cantSplit w:val="0"/>
          <w:tblHeader w:val="0"/>
        </w:trPr>
        <w:tc>
          <w:tcPr>
            <w:shd w:fill="e8f3e5" w:val="clear"/>
          </w:tcPr>
          <w:p w:rsidR="00000000" w:rsidDel="00000000" w:rsidP="00000000" w:rsidRDefault="00000000" w:rsidRPr="00000000" w14:paraId="000000A6">
            <w:pPr>
              <w:jc w:val="center"/>
              <w:rPr>
                <w:rFonts w:ascii="Calibri" w:cs="Calibri" w:eastAsia="Calibri" w:hAnsi="Calibri"/>
                <w:b w:val="0"/>
              </w:rPr>
            </w:pPr>
            <w:r w:rsidDel="00000000" w:rsidR="00000000" w:rsidRPr="00000000">
              <w:rPr>
                <w:b w:val="0"/>
                <w:rtl w:val="0"/>
              </w:rPr>
              <w:t xml:space="preserve">40 min</w:t>
            </w:r>
            <w:r w:rsidDel="00000000" w:rsidR="00000000" w:rsidRPr="00000000">
              <w:rPr>
                <w:rtl w:val="0"/>
              </w:rPr>
            </w:r>
          </w:p>
        </w:tc>
        <w:tc>
          <w:tcPr>
            <w:shd w:fill="e8f3e5" w:val="clear"/>
          </w:tcPr>
          <w:p w:rsidR="00000000" w:rsidDel="00000000" w:rsidP="00000000" w:rsidRDefault="00000000" w:rsidRPr="00000000" w14:paraId="000000A7">
            <w:pPr>
              <w:ind w:left="720" w:firstLine="0"/>
              <w:jc w:val="both"/>
              <w:rPr>
                <w:b w:val="1"/>
              </w:rPr>
            </w:pPr>
            <w:r w:rsidDel="00000000" w:rsidR="00000000" w:rsidRPr="00000000">
              <w:rPr>
                <w:b w:val="1"/>
                <w:rtl w:val="0"/>
              </w:rPr>
              <w:t xml:space="preserve">Artistic Creation  </w:t>
            </w:r>
          </w:p>
          <w:p w:rsidR="00000000" w:rsidDel="00000000" w:rsidP="00000000" w:rsidRDefault="00000000" w:rsidRPr="00000000" w14:paraId="000000A8">
            <w:pPr>
              <w:ind w:left="0" w:firstLine="0"/>
              <w:jc w:val="both"/>
              <w:rPr/>
            </w:pPr>
            <w:r w:rsidDel="00000000" w:rsidR="00000000" w:rsidRPr="00000000">
              <w:rPr>
                <w:rtl w:val="0"/>
              </w:rPr>
              <w:t xml:space="preserve">S</w:t>
            </w:r>
            <w:r w:rsidDel="00000000" w:rsidR="00000000" w:rsidRPr="00000000">
              <w:rPr>
                <w:rtl w:val="0"/>
              </w:rPr>
              <w:t xml:space="preserve">tudents will use various arts such as visual arts (posters, comic-strips, cartoons, illustrations), music (chants, songs, rhythmic tongue twisters), literature (stories, poems), theatre (role plays) or dance to create their storytelling. </w:t>
            </w:r>
          </w:p>
        </w:tc>
      </w:tr>
    </w:tbl>
    <w:p w:rsidR="00000000" w:rsidDel="00000000" w:rsidP="00000000" w:rsidRDefault="00000000" w:rsidRPr="00000000" w14:paraId="000000A9">
      <w:pPr>
        <w:spacing w:after="160" w:line="259" w:lineRule="auto"/>
        <w:rPr>
          <w:sz w:val="24"/>
          <w:szCs w:val="24"/>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6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-295273</wp:posOffset>
          </wp:positionV>
          <wp:extent cx="5486400" cy="936171"/>
          <wp:effectExtent b="0" l="0" r="0" t="0"/>
          <wp:wrapNone/>
          <wp:docPr descr="A logo of a person holding an umbrella&#10;&#10;Description automatically generated with medium confidence" id="1630706638" name="image3.jpg"/>
          <a:graphic>
            <a:graphicData uri="http://schemas.openxmlformats.org/drawingml/2006/picture">
              <pic:pic>
                <pic:nvPicPr>
                  <pic:cNvPr descr="A logo of a person holding an umbrella&#10;&#10;Description automatically generated with medium confidence" id="0" name="image3.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-353058</wp:posOffset>
          </wp:positionV>
          <wp:extent cx="5486400" cy="936171"/>
          <wp:effectExtent b="0" l="0" r="0" t="0"/>
          <wp:wrapNone/>
          <wp:docPr descr="A logo of a person holding an umbrella&#10;&#10;Description automatically generated with medium confidence" id="1630706636" name="image3.jpg"/>
          <a:graphic>
            <a:graphicData uri="http://schemas.openxmlformats.org/drawingml/2006/picture">
              <pic:pic>
                <pic:nvPicPr>
                  <pic:cNvPr descr="A logo of a person holding an umbrella&#10;&#10;Description automatically generated with medium confidence" id="0" name="image3.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5309235</wp:posOffset>
          </wp:positionH>
          <wp:positionV relativeFrom="margin">
            <wp:posOffset>-914398</wp:posOffset>
          </wp:positionV>
          <wp:extent cx="1130300" cy="878205"/>
          <wp:effectExtent b="0" l="0" r="0" t="0"/>
          <wp:wrapSquare wrapText="bothSides" distB="0" distT="0" distL="114300" distR="114300"/>
          <wp:docPr descr="A logo with a qr code&#10;&#10;Description automatically generated" id="1630706640" name="image2.jpg"/>
          <a:graphic>
            <a:graphicData uri="http://schemas.openxmlformats.org/drawingml/2006/picture">
              <pic:pic>
                <pic:nvPicPr>
                  <pic:cNvPr descr="A logo with a qr code&#10;&#10;Description automatically generated" id="0" name="image2.jpg"/>
                  <pic:cNvPicPr preferRelativeResize="0"/>
                </pic:nvPicPr>
                <pic:blipFill>
                  <a:blip r:embed="rId1"/>
                  <a:srcRect b="0" l="0" r="0" t="0"/>
                  <a:stretch>
                    <a:fillRect/>
                  </a:stretch>
                </pic:blipFill>
                <pic:spPr>
                  <a:xfrm>
                    <a:off x="0" y="0"/>
                    <a:ext cx="1130300" cy="878205"/>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-876298</wp:posOffset>
          </wp:positionH>
          <wp:positionV relativeFrom="margin">
            <wp:posOffset>-622933</wp:posOffset>
          </wp:positionV>
          <wp:extent cx="2143125" cy="477520"/>
          <wp:effectExtent b="0" l="0" r="0" t="0"/>
          <wp:wrapSquare wrapText="bothSides" distB="0" distT="0" distL="114300" distR="114300"/>
          <wp:docPr descr="Blue text on a black background&#10;&#10;Description automatically generated" id="1630706639" name="image1.png"/>
          <a:graphic>
            <a:graphicData uri="http://schemas.openxmlformats.org/drawingml/2006/picture">
              <pic:pic>
                <pic:nvPicPr>
                  <pic:cNvPr descr="Blue text on a black background&#10;&#10;Description automatically generated" id="0" name="image1.png"/>
                  <pic:cNvPicPr preferRelativeResize="0"/>
                </pic:nvPicPr>
                <pic:blipFill>
                  <a:blip r:embed="rId2"/>
                  <a:srcRect b="0" l="0" r="0" t="0"/>
                  <a:stretch>
                    <a:fillRect/>
                  </a:stretch>
                </pic:blipFill>
                <pic:spPr>
                  <a:xfrm>
                    <a:off x="0" y="0"/>
                    <a:ext cx="2143125" cy="47752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-699133</wp:posOffset>
          </wp:positionV>
          <wp:extent cx="2143125" cy="477520"/>
          <wp:effectExtent b="0" l="0" r="0" t="0"/>
          <wp:wrapSquare wrapText="bothSides" distB="0" distT="0" distL="114300" distR="114300"/>
          <wp:docPr descr="Blue text on a black background&#10;&#10;Description automatically generated" id="1630706637" name="image1.png"/>
          <a:graphic>
            <a:graphicData uri="http://schemas.openxmlformats.org/drawingml/2006/picture">
              <pic:pic>
                <pic:nvPicPr>
                  <pic:cNvPr descr="Blue text on a black background&#10;&#10;Description automatically generated" id="0" name="image1.png"/>
                  <pic:cNvPicPr preferRelativeResize="0"/>
                </pic:nvPicPr>
                <pic:blipFill>
                  <a:blip r:embed="rId1"/>
                  <a:srcRect b="0" l="0" r="0" t="0"/>
                  <a:stretch>
                    <a:fillRect/>
                  </a:stretch>
                </pic:blipFill>
                <pic:spPr>
                  <a:xfrm>
                    <a:off x="0" y="0"/>
                    <a:ext cx="2143125" cy="477520"/>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5271135</wp:posOffset>
          </wp:positionH>
          <wp:positionV relativeFrom="margin">
            <wp:posOffset>-990598</wp:posOffset>
          </wp:positionV>
          <wp:extent cx="1130300" cy="878205"/>
          <wp:effectExtent b="0" l="0" r="0" t="0"/>
          <wp:wrapSquare wrapText="bothSides" distB="0" distT="0" distL="114300" distR="114300"/>
          <wp:docPr descr="A logo with a qr code&#10;&#10;Description automatically generated" id="1630706641" name="image2.jpg"/>
          <a:graphic>
            <a:graphicData uri="http://schemas.openxmlformats.org/drawingml/2006/picture">
              <pic:pic>
                <pic:nvPicPr>
                  <pic:cNvPr descr="A logo with a qr code&#10;&#10;Description automatically generated" id="0" name="image2.jpg"/>
                  <pic:cNvPicPr preferRelativeResize="0"/>
                </pic:nvPicPr>
                <pic:blipFill>
                  <a:blip r:embed="rId2"/>
                  <a:srcRect b="0" l="0" r="0" t="0"/>
                  <a:stretch>
                    <a:fillRect/>
                  </a:stretch>
                </pic:blipFill>
                <pic:spPr>
                  <a:xfrm>
                    <a:off x="0" y="0"/>
                    <a:ext cx="1130300" cy="8782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7a629b" w:val="clear"/>
      <w:spacing w:after="0" w:line="480" w:lineRule="auto"/>
      <w:jc w:val="center"/>
    </w:pPr>
    <w:rPr>
      <w:rFonts w:ascii="Comic Sans MS" w:cs="Comic Sans MS" w:eastAsia="Comic Sans MS" w:hAnsi="Comic Sans MS"/>
      <w:b w:val="1"/>
      <w:color w:val="ffffff"/>
      <w:sz w:val="28"/>
      <w:szCs w:val="28"/>
    </w:rPr>
  </w:style>
  <w:style w:type="paragraph" w:styleId="Heading2">
    <w:name w:val="heading 2"/>
    <w:basedOn w:val="Normal"/>
    <w:next w:val="Normal"/>
    <w:pPr>
      <w:shd w:fill="538a42" w:val="clear"/>
    </w:pPr>
    <w:rPr>
      <w:rFonts w:ascii="Comic Sans MS" w:cs="Comic Sans MS" w:eastAsia="Comic Sans MS" w:hAnsi="Comic Sans MS"/>
      <w:color w:val="ffffff"/>
      <w:sz w:val="24"/>
      <w:szCs w:val="24"/>
    </w:rPr>
  </w:style>
  <w:style w:type="paragraph" w:styleId="Heading3">
    <w:name w:val="heading 3"/>
    <w:basedOn w:val="Normal"/>
    <w:next w:val="Normal"/>
    <w:pPr/>
    <w:rPr>
      <w:rFonts w:ascii="Comic Sans MS" w:cs="Comic Sans MS" w:eastAsia="Comic Sans MS" w:hAnsi="Comic Sans MS"/>
      <w:b w:val="1"/>
      <w:color w:val="7943b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7FF9"/>
    <w:rPr>
      <w:lang w:val="tr-TR"/>
    </w:rPr>
  </w:style>
  <w:style w:type="paragraph" w:styleId="Heading1">
    <w:name w:val="heading 1"/>
    <w:basedOn w:val="Normal"/>
    <w:next w:val="Normal"/>
    <w:link w:val="Heading1Char"/>
    <w:uiPriority w:val="9"/>
    <w:qFormat w:val="1"/>
    <w:rsid w:val="0048227C"/>
    <w:pPr>
      <w:shd w:color="auto" w:fill="7a629b" w:val="clear"/>
      <w:spacing w:after="0" w:line="480" w:lineRule="auto"/>
      <w:jc w:val="center"/>
      <w:outlineLvl w:val="0"/>
    </w:pPr>
    <w:rPr>
      <w:rFonts w:ascii="Comic Sans MS" w:cs="Dreaming Outloud Script Pro" w:eastAsia="DengXian Light" w:hAnsi="Comic Sans MS"/>
      <w:b w:val="1"/>
      <w:bCs w:val="1"/>
      <w:color w:val="ffffff" w:themeColor="background1"/>
      <w:sz w:val="28"/>
      <w:szCs w:val="28"/>
    </w:rPr>
  </w:style>
  <w:style w:type="paragraph" w:styleId="Heading2">
    <w:name w:val="heading 2"/>
    <w:basedOn w:val="Normal"/>
    <w:next w:val="Normal"/>
    <w:link w:val="Heading2Char"/>
    <w:uiPriority w:val="9"/>
    <w:unhideWhenUsed w:val="1"/>
    <w:qFormat w:val="1"/>
    <w:rsid w:val="00CB4AC4"/>
    <w:pPr>
      <w:shd w:color="auto" w:fill="538a42" w:val="clear"/>
      <w:outlineLvl w:val="1"/>
    </w:pPr>
    <w:rPr>
      <w:rFonts w:ascii="Comic Sans MS" w:cs="Dreaming Outloud Script Pro" w:hAnsi="Comic Sans MS"/>
      <w:color w:val="ffffff" w:themeColor="background1"/>
      <w:sz w:val="24"/>
      <w:szCs w:val="24"/>
    </w:rPr>
  </w:style>
  <w:style w:type="paragraph" w:styleId="Heading3">
    <w:name w:val="heading 3"/>
    <w:basedOn w:val="Normal"/>
    <w:next w:val="Normal"/>
    <w:link w:val="Heading3Char"/>
    <w:uiPriority w:val="9"/>
    <w:semiHidden w:val="1"/>
    <w:unhideWhenUsed w:val="1"/>
    <w:qFormat w:val="1"/>
    <w:rsid w:val="00BE513F"/>
    <w:pPr>
      <w:outlineLvl w:val="2"/>
    </w:pPr>
    <w:rPr>
      <w:rFonts w:ascii="Comic Sans MS" w:cs="Dreaming Outloud Script Pro" w:hAnsi="Comic Sans MS"/>
      <w:b w:val="1"/>
      <w:bCs w:val="1"/>
      <w:color w:val="7943b0"/>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856B4"/>
    <w:pPr>
      <w:tabs>
        <w:tab w:val="center" w:pos="4320"/>
        <w:tab w:val="right" w:pos="8640"/>
      </w:tabs>
      <w:spacing w:after="0" w:line="240" w:lineRule="auto"/>
    </w:pPr>
  </w:style>
  <w:style w:type="character" w:styleId="HeaderChar" w:customStyle="1">
    <w:name w:val="Header Char"/>
    <w:basedOn w:val="DefaultParagraphFont"/>
    <w:link w:val="Header"/>
    <w:uiPriority w:val="99"/>
    <w:rsid w:val="00A856B4"/>
  </w:style>
  <w:style w:type="paragraph" w:styleId="Footer">
    <w:name w:val="footer"/>
    <w:basedOn w:val="Normal"/>
    <w:link w:val="FooterChar"/>
    <w:uiPriority w:val="99"/>
    <w:unhideWhenUsed w:val="1"/>
    <w:rsid w:val="00A856B4"/>
    <w:pPr>
      <w:tabs>
        <w:tab w:val="center" w:pos="4320"/>
        <w:tab w:val="right" w:pos="8640"/>
      </w:tabs>
      <w:spacing w:after="0" w:line="240" w:lineRule="auto"/>
    </w:pPr>
  </w:style>
  <w:style w:type="character" w:styleId="FooterChar" w:customStyle="1">
    <w:name w:val="Footer Char"/>
    <w:basedOn w:val="DefaultParagraphFont"/>
    <w:link w:val="Footer"/>
    <w:uiPriority w:val="99"/>
    <w:rsid w:val="00A856B4"/>
  </w:style>
  <w:style w:type="character" w:styleId="Heading1Char" w:customStyle="1">
    <w:name w:val="Heading 1 Char"/>
    <w:basedOn w:val="DefaultParagraphFont"/>
    <w:link w:val="Heading1"/>
    <w:uiPriority w:val="9"/>
    <w:rsid w:val="0048227C"/>
    <w:rPr>
      <w:rFonts w:ascii="Comic Sans MS" w:cs="Dreaming Outloud Script Pro" w:eastAsia="DengXian Light" w:hAnsi="Comic Sans MS"/>
      <w:b w:val="1"/>
      <w:bCs w:val="1"/>
      <w:color w:val="ffffff" w:themeColor="background1"/>
      <w:kern w:val="0"/>
      <w:sz w:val="28"/>
      <w:szCs w:val="28"/>
      <w:shd w:color="auto" w:fill="7a629b" w:val="clear"/>
      <w:lang w:val="tr-TR"/>
    </w:rPr>
  </w:style>
  <w:style w:type="character" w:styleId="Heading2Char" w:customStyle="1">
    <w:name w:val="Heading 2 Char"/>
    <w:basedOn w:val="DefaultParagraphFont"/>
    <w:link w:val="Heading2"/>
    <w:uiPriority w:val="9"/>
    <w:rsid w:val="00CB4AC4"/>
    <w:rPr>
      <w:rFonts w:ascii="Comic Sans MS" w:cs="Dreaming Outloud Script Pro" w:eastAsia="Calibri" w:hAnsi="Comic Sans MS"/>
      <w:color w:val="ffffff" w:themeColor="background1"/>
      <w:kern w:val="0"/>
      <w:sz w:val="24"/>
      <w:szCs w:val="24"/>
      <w:shd w:color="auto" w:fill="538a42" w:val="clear"/>
      <w:lang w:val="tr-TR"/>
    </w:rPr>
  </w:style>
  <w:style w:type="character" w:styleId="Heading3Char" w:customStyle="1">
    <w:name w:val="Heading 3 Char"/>
    <w:basedOn w:val="DefaultParagraphFont"/>
    <w:link w:val="Heading3"/>
    <w:uiPriority w:val="9"/>
    <w:rsid w:val="00BE513F"/>
    <w:rPr>
      <w:rFonts w:ascii="Comic Sans MS" w:cs="Dreaming Outloud Script Pro" w:eastAsia="Calibri" w:hAnsi="Comic Sans MS"/>
      <w:b w:val="1"/>
      <w:bCs w:val="1"/>
      <w:color w:val="7943b0"/>
      <w:kern w:val="0"/>
      <w:sz w:val="28"/>
      <w:szCs w:val="28"/>
      <w:lang w:val="tr-TR"/>
    </w:rPr>
  </w:style>
  <w:style w:type="table" w:styleId="TableGrid">
    <w:name w:val="Table Grid"/>
    <w:basedOn w:val="TableNormal"/>
    <w:uiPriority w:val="39"/>
    <w:rsid w:val="001968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BA79FA"/>
    <w:pPr>
      <w:keepNext w:val="1"/>
      <w:keepLines w:val="1"/>
      <w:shd w:color="auto" w:fill="auto" w:val="clear"/>
      <w:spacing w:before="240" w:line="259" w:lineRule="auto"/>
      <w:jc w:val="left"/>
      <w:outlineLvl w:val="9"/>
    </w:pPr>
    <w:rPr>
      <w:rFonts w:asciiTheme="majorHAnsi" w:cstheme="majorBidi" w:eastAsiaTheme="majorEastAsia" w:hAnsiTheme="majorHAnsi"/>
      <w:b w:val="0"/>
      <w:bCs w:val="0"/>
      <w:color w:val="2f5496" w:themeColor="accent1" w:themeShade="0000BF"/>
      <w:sz w:val="32"/>
      <w:szCs w:val="32"/>
      <w:lang w:val="en-US"/>
    </w:rPr>
  </w:style>
  <w:style w:type="paragraph" w:styleId="TOC1">
    <w:name w:val="toc 1"/>
    <w:basedOn w:val="Normal"/>
    <w:next w:val="Normal"/>
    <w:autoRedefine w:val="1"/>
    <w:uiPriority w:val="39"/>
    <w:unhideWhenUsed w:val="1"/>
    <w:rsid w:val="00BA79FA"/>
    <w:pPr>
      <w:spacing w:after="100"/>
    </w:pPr>
  </w:style>
  <w:style w:type="paragraph" w:styleId="TOC2">
    <w:name w:val="toc 2"/>
    <w:basedOn w:val="Normal"/>
    <w:next w:val="Normal"/>
    <w:autoRedefine w:val="1"/>
    <w:uiPriority w:val="39"/>
    <w:unhideWhenUsed w:val="1"/>
    <w:rsid w:val="00BA79FA"/>
    <w:pPr>
      <w:spacing w:after="100"/>
      <w:ind w:left="220"/>
    </w:pPr>
  </w:style>
  <w:style w:type="paragraph" w:styleId="TOC3">
    <w:name w:val="toc 3"/>
    <w:basedOn w:val="Normal"/>
    <w:next w:val="Normal"/>
    <w:autoRedefine w:val="1"/>
    <w:uiPriority w:val="39"/>
    <w:unhideWhenUsed w:val="1"/>
    <w:rsid w:val="00BA79FA"/>
    <w:pPr>
      <w:spacing w:after="100"/>
      <w:ind w:left="440"/>
    </w:pPr>
  </w:style>
  <w:style w:type="character" w:styleId="Hyperlink">
    <w:name w:val="Hyperlink"/>
    <w:basedOn w:val="DefaultParagraphFont"/>
    <w:uiPriority w:val="99"/>
    <w:unhideWhenUsed w:val="1"/>
    <w:rsid w:val="00BA79FA"/>
    <w:rPr>
      <w:color w:val="0563c1" w:themeColor="hyperlink"/>
      <w:u w:val="single"/>
    </w:rPr>
  </w:style>
  <w:style w:type="paragraph" w:styleId="ListParagraph">
    <w:name w:val="List Paragraph"/>
    <w:basedOn w:val="Normal"/>
    <w:uiPriority w:val="34"/>
    <w:qFormat w:val="1"/>
    <w:rsid w:val="00480DDB"/>
    <w:pPr>
      <w:ind w:left="720"/>
      <w:contextualSpacing w:val="1"/>
    </w:pPr>
  </w:style>
  <w:style w:type="character" w:styleId="UnresolvedMention">
    <w:name w:val="Unresolved Mention"/>
    <w:basedOn w:val="DefaultParagraphFont"/>
    <w:uiPriority w:val="99"/>
    <w:semiHidden w:val="1"/>
    <w:unhideWhenUsed w:val="1"/>
    <w:rsid w:val="00BB7FF1"/>
    <w:rPr>
      <w:color w:val="605e5c"/>
      <w:shd w:color="auto" w:fill="e1dfdd" w:val="clear"/>
    </w:rPr>
  </w:style>
  <w:style w:type="table" w:styleId="GridTable4-Accent6">
    <w:name w:val="Grid Table 4 Accent 6"/>
    <w:basedOn w:val="TableNormal"/>
    <w:uiPriority w:val="49"/>
    <w:rsid w:val="009822AC"/>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2-Accent6">
    <w:name w:val="List Table 2 Accent 6"/>
    <w:basedOn w:val="TableNormal"/>
    <w:uiPriority w:val="47"/>
    <w:rsid w:val="009822AC"/>
    <w:pPr>
      <w:spacing w:after="0" w:line="240" w:lineRule="auto"/>
    </w:pPr>
    <w:tblPr>
      <w:tblStyleRowBandSize w:val="1"/>
      <w:tblStyleColBandSize w:val="1"/>
      <w:tblBorders>
        <w:top w:color="a8d08d" w:space="0" w:sz="4" w:themeColor="accent6" w:themeTint="000099" w:val="single"/>
        <w:bottom w:color="a8d08d" w:space="0" w:sz="4" w:themeColor="accent6" w:themeTint="000099" w:val="single"/>
        <w:insideH w:color="a8d08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character" w:styleId="FollowedHyperlink">
    <w:name w:val="FollowedHyperlink"/>
    <w:basedOn w:val="DefaultParagraphFont"/>
    <w:uiPriority w:val="99"/>
    <w:semiHidden w:val="1"/>
    <w:unhideWhenUsed w:val="1"/>
    <w:rsid w:val="00EB54CE"/>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0"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Qt8SqUB386k" TargetMode="External"/><Relationship Id="rId10" Type="http://schemas.openxmlformats.org/officeDocument/2006/relationships/hyperlink" Target="https://www.youtube.com/watch?v=xaM7RB5xnPI" TargetMode="External"/><Relationship Id="rId13" Type="http://schemas.openxmlformats.org/officeDocument/2006/relationships/hyperlink" Target="https://www.youtube.com/watch?v=yd_yWjj3d0o" TargetMode="External"/><Relationship Id="rId12" Type="http://schemas.openxmlformats.org/officeDocument/2006/relationships/hyperlink" Target="https://www.youtube.com/watch?v=1h3750ryHu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xFqecEtdGZ0&amp;t=132s" TargetMode="External"/><Relationship Id="rId15" Type="http://schemas.openxmlformats.org/officeDocument/2006/relationships/hyperlink" Target="https://www.behance.net/search/projects?search=farm+to+fork&amp;sort=recommended&amp;time=month" TargetMode="External"/><Relationship Id="rId14" Type="http://schemas.openxmlformats.org/officeDocument/2006/relationships/hyperlink" Target="https://www.youtube.com/watch?v=9uEiaXnMhH4"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youtube.com/watch?v=01cc5or1728" TargetMode="External"/><Relationship Id="rId8" Type="http://schemas.openxmlformats.org/officeDocument/2006/relationships/hyperlink" Target="https://www.youtube.com/watch?v=14MmNALEqj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lqDs4fB0PH01zPR1Mr9s9XVVQ==">CgMxLjAyCGguZ2pkZ3hzMgloLjMwajB6bGwyCWguMWZvYjl0ZTgAciExblFrVXR4Y1BKYkROdEE0QmdQWTVFMnVaa2tpOUxNdGE=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2023-08-30T08:38:00Z</dcterms:created>
  <dc:creator>Jenny Eleme</dc:creator>
</cp:coreProperties>
</file>