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pStyle w:val="Heading1"/>
        <w:rPr/>
      </w:pPr>
      <w:bookmarkStart w:colFirst="0" w:colLast="0" w:name="_heading=h.gjdgxs" w:id="0"/>
      <w:bookmarkEnd w:id="0"/>
      <w:r w:rsidDel="00000000" w:rsidR="00000000" w:rsidRPr="00000000">
        <w:rPr>
          <w:rtl w:val="0"/>
        </w:rPr>
        <w:t xml:space="preserve">LESSON PLANS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2"/>
        <w:rPr/>
      </w:pPr>
      <w:bookmarkStart w:colFirst="0" w:colLast="0" w:name="_heading=h.30j0zll" w:id="1"/>
      <w:bookmarkEnd w:id="1"/>
      <w:r w:rsidDel="00000000" w:rsidR="00000000" w:rsidRPr="00000000">
        <w:rPr>
          <w:rtl w:val="0"/>
        </w:rPr>
        <w:t xml:space="preserve">Module7: Game-Based Needs Analysis for Ecological Problems </w:t>
      </w:r>
    </w:p>
    <w:p w:rsidR="00000000" w:rsidDel="00000000" w:rsidP="00000000" w:rsidRDefault="00000000" w:rsidRPr="00000000" w14:paraId="00000005">
      <w:pPr>
        <w:pStyle w:val="Heading2"/>
        <w:rPr/>
      </w:pPr>
      <w:r w:rsidDel="00000000" w:rsidR="00000000" w:rsidRPr="00000000">
        <w:rPr>
          <w:rtl w:val="0"/>
        </w:rPr>
        <w:t xml:space="preserve">Lesson Plan 1</w:t>
      </w:r>
    </w:p>
    <w:p w:rsidR="00000000" w:rsidDel="00000000" w:rsidP="00000000" w:rsidRDefault="00000000" w:rsidRPr="00000000" w14:paraId="00000006">
      <w:pPr>
        <w:spacing w:after="120" w:before="120" w:line="240" w:lineRule="auto"/>
        <w:jc w:val="center"/>
        <w:rPr>
          <w:rFonts w:ascii="Comic Sans MS" w:cs="Comic Sans MS" w:eastAsia="Comic Sans MS" w:hAnsi="Comic Sans MS"/>
          <w:color w:val="7943b0"/>
          <w:sz w:val="28"/>
          <w:szCs w:val="28"/>
        </w:rPr>
      </w:pPr>
      <w:r w:rsidDel="00000000" w:rsidR="00000000" w:rsidRPr="00000000">
        <w:rPr>
          <w:rFonts w:ascii="Comic Sans MS" w:cs="Comic Sans MS" w:eastAsia="Comic Sans MS" w:hAnsi="Comic Sans MS"/>
          <w:color w:val="7943b0"/>
          <w:sz w:val="28"/>
          <w:szCs w:val="28"/>
          <w:rtl w:val="0"/>
        </w:rPr>
        <w:t xml:space="preserve">FEELING THE GREENHOUSE</w:t>
      </w:r>
    </w:p>
    <w:p w:rsidR="00000000" w:rsidDel="00000000" w:rsidP="00000000" w:rsidRDefault="00000000" w:rsidRPr="00000000" w14:paraId="00000007">
      <w:pPr>
        <w:tabs>
          <w:tab w:val="left" w:leader="none" w:pos="1260"/>
        </w:tabs>
        <w:spacing w:after="0" w:line="240" w:lineRule="auto"/>
        <w:rPr>
          <w:rFonts w:ascii="Calibri" w:cs="Calibri" w:eastAsia="Calibri" w:hAnsi="Calibri"/>
          <w:b w:val="1"/>
          <w:color w:val="7943b0"/>
          <w:sz w:val="24"/>
          <w:szCs w:val="24"/>
        </w:rPr>
      </w:pPr>
      <w:r w:rsidDel="00000000" w:rsidR="00000000" w:rsidRPr="00000000">
        <w:rPr>
          <w:rFonts w:ascii="Calibri" w:cs="Calibri" w:eastAsia="Calibri" w:hAnsi="Calibri"/>
          <w:b w:val="1"/>
          <w:color w:val="7943b0"/>
          <w:sz w:val="24"/>
          <w:szCs w:val="24"/>
          <w:rtl w:val="0"/>
        </w:rPr>
        <w:t xml:space="preserve">Proposed Students Age Range: 8-1</w:t>
      </w:r>
      <w:r w:rsidDel="00000000" w:rsidR="00000000" w:rsidRPr="00000000">
        <w:rPr>
          <w:b w:val="1"/>
          <w:color w:val="7943b0"/>
          <w:sz w:val="24"/>
          <w:szCs w:val="24"/>
          <w:rtl w:val="0"/>
        </w:rPr>
        <w:t xml:space="preserve">5</w:t>
      </w:r>
      <w:r w:rsidDel="00000000" w:rsidR="00000000" w:rsidRPr="00000000">
        <w:rPr>
          <w:rtl w:val="0"/>
        </w:rPr>
      </w:r>
    </w:p>
    <w:tbl>
      <w:tblPr>
        <w:tblStyle w:val="Table1"/>
        <w:tblW w:w="8630.0" w:type="dxa"/>
        <w:jc w:val="left"/>
        <w:tblInd w:w="-108.0" w:type="dxa"/>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8630"/>
        <w:tblGridChange w:id="0">
          <w:tblGrid>
            <w:gridCol w:w="8630"/>
          </w:tblGrid>
        </w:tblGridChange>
      </w:tblGrid>
      <w:tr>
        <w:trPr>
          <w:cantSplit w:val="0"/>
          <w:tblHeader w:val="0"/>
        </w:trPr>
        <w:tc>
          <w:tcPr>
            <w:shd w:fill="cdb6e4" w:val="clear"/>
          </w:tcPr>
          <w:p w:rsidR="00000000" w:rsidDel="00000000" w:rsidP="00000000" w:rsidRDefault="00000000" w:rsidRPr="00000000" w14:paraId="00000008">
            <w:pPr>
              <w:spacing w:after="0" w:line="240" w:lineRule="auto"/>
              <w:jc w:val="both"/>
              <w:rPr>
                <w:sz w:val="28"/>
                <w:szCs w:val="28"/>
              </w:rPr>
            </w:pPr>
            <w:r w:rsidDel="00000000" w:rsidR="00000000" w:rsidRPr="00000000">
              <w:rPr>
                <w:sz w:val="28"/>
                <w:szCs w:val="28"/>
                <w:rtl w:val="0"/>
              </w:rPr>
              <w:t xml:space="preserve">Purpose / Learning objectives</w:t>
            </w:r>
          </w:p>
        </w:tc>
      </w:tr>
      <w:tr>
        <w:trPr>
          <w:cantSplit w:val="0"/>
          <w:tblHeader w:val="0"/>
        </w:trPr>
        <w:tc>
          <w:tcPr>
            <w:shd w:fill="e8f3e5" w:val="clear"/>
          </w:tcPr>
          <w:p w:rsidR="00000000" w:rsidDel="00000000" w:rsidP="00000000" w:rsidRDefault="00000000" w:rsidRPr="00000000" w14:paraId="00000009">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The greenhouse is introduced to the students.</w:t>
            </w:r>
            <w:r w:rsidDel="00000000" w:rsidR="00000000" w:rsidRPr="00000000">
              <w:rPr>
                <w:rtl w:val="0"/>
              </w:rPr>
            </w:r>
          </w:p>
          <w:p w:rsidR="00000000" w:rsidDel="00000000" w:rsidP="00000000" w:rsidRDefault="00000000" w:rsidRPr="00000000" w14:paraId="0000000A">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Students are told about the importance of greenhouses to meet the food needs resulting from the increasing population and increased consumption.</w:t>
            </w:r>
            <w:r w:rsidDel="00000000" w:rsidR="00000000" w:rsidRPr="00000000">
              <w:rPr>
                <w:rtl w:val="0"/>
              </w:rPr>
            </w:r>
          </w:p>
        </w:tc>
      </w:tr>
      <w:tr>
        <w:trPr>
          <w:cantSplit w:val="0"/>
          <w:tblHeader w:val="0"/>
        </w:trPr>
        <w:tc>
          <w:tcPr>
            <w:shd w:fill="cdb6e4" w:val="clear"/>
          </w:tcPr>
          <w:p w:rsidR="00000000" w:rsidDel="00000000" w:rsidP="00000000" w:rsidRDefault="00000000" w:rsidRPr="00000000" w14:paraId="0000000B">
            <w:pPr>
              <w:spacing w:after="0" w:line="240" w:lineRule="auto"/>
              <w:jc w:val="both"/>
              <w:rPr>
                <w:sz w:val="24"/>
                <w:szCs w:val="24"/>
              </w:rPr>
            </w:pPr>
            <w:r w:rsidDel="00000000" w:rsidR="00000000" w:rsidRPr="00000000">
              <w:rPr>
                <w:sz w:val="28"/>
                <w:szCs w:val="28"/>
                <w:rtl w:val="0"/>
              </w:rPr>
              <w:t xml:space="preserve">Intersecting objectives</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spacing w:after="0" w:line="240" w:lineRule="auto"/>
              <w:ind w:left="780" w:hanging="360"/>
              <w:jc w:val="both"/>
              <w:rPr>
                <w:color w:val="000000"/>
              </w:rPr>
            </w:pPr>
            <w:r w:rsidDel="00000000" w:rsidR="00000000" w:rsidRPr="00000000">
              <w:rPr>
                <w:b w:val="0"/>
                <w:color w:val="000000"/>
                <w:rtl w:val="0"/>
              </w:rPr>
              <w:t xml:space="preserve">To show students that fruits and vegetables can be produced more efficiently in greenhouses designed to eliminate the climate impact in regions and areas where the climate has a negative impact.</w:t>
            </w:r>
            <w:r w:rsidDel="00000000" w:rsidR="00000000" w:rsidRPr="00000000">
              <w:rPr>
                <w:rtl w:val="0"/>
              </w:rPr>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pacing w:after="0" w:line="240" w:lineRule="auto"/>
              <w:ind w:left="780" w:hanging="360"/>
              <w:jc w:val="both"/>
              <w:rPr>
                <w:color w:val="000000"/>
              </w:rPr>
            </w:pPr>
            <w:r w:rsidDel="00000000" w:rsidR="00000000" w:rsidRPr="00000000">
              <w:rPr>
                <w:b w:val="0"/>
                <w:color w:val="000000"/>
                <w:rtl w:val="0"/>
              </w:rPr>
              <w:t xml:space="preserve">To teach students to use arable land to the maximum extent through planned planting while protecting the grown product.</w:t>
            </w:r>
            <w:r w:rsidDel="00000000" w:rsidR="00000000" w:rsidRPr="00000000">
              <w:rPr>
                <w:rtl w:val="0"/>
              </w:rPr>
            </w:r>
          </w:p>
        </w:tc>
      </w:tr>
      <w:tr>
        <w:trPr>
          <w:cantSplit w:val="0"/>
          <w:tblHeader w:val="0"/>
        </w:trPr>
        <w:tc>
          <w:tcPr>
            <w:shd w:fill="cdb6e4" w:val="clear"/>
          </w:tcPr>
          <w:p w:rsidR="00000000" w:rsidDel="00000000" w:rsidP="00000000" w:rsidRDefault="00000000" w:rsidRPr="00000000" w14:paraId="0000000E">
            <w:pPr>
              <w:spacing w:after="0" w:line="240" w:lineRule="auto"/>
              <w:jc w:val="both"/>
              <w:rPr>
                <w:sz w:val="24"/>
                <w:szCs w:val="24"/>
              </w:rPr>
            </w:pPr>
            <w:r w:rsidDel="00000000" w:rsidR="00000000" w:rsidRPr="00000000">
              <w:rPr>
                <w:sz w:val="28"/>
                <w:szCs w:val="28"/>
                <w:rtl w:val="0"/>
              </w:rPr>
              <w:t xml:space="preserve">Facilitation</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0"/>
                <w:rtl w:val="0"/>
              </w:rPr>
              <w:t xml:space="preserve">*</w:t>
            </w:r>
            <w:r w:rsidDel="00000000" w:rsidR="00000000" w:rsidRPr="00000000">
              <w:rPr>
                <w:b w:val="0"/>
                <w:color w:val="000000"/>
                <w:rtl w:val="0"/>
              </w:rPr>
              <w:t xml:space="preserve">Creating the greenhouse in the most efficient way by paying attention to the following factors:</w:t>
            </w:r>
            <w:r w:rsidDel="00000000" w:rsidR="00000000" w:rsidRPr="00000000">
              <w:rPr>
                <w:rtl w:val="0"/>
              </w:rPr>
            </w:r>
          </w:p>
          <w:p w:rsidR="00000000" w:rsidDel="00000000" w:rsidP="00000000" w:rsidRDefault="00000000" w:rsidRPr="00000000" w14:paraId="00000010">
            <w:pPr>
              <w:numPr>
                <w:ilvl w:val="0"/>
                <w:numId w:val="12"/>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Light (the place where the greenhouse will be established should receive plenty of light)</w:t>
            </w:r>
            <w:r w:rsidDel="00000000" w:rsidR="00000000" w:rsidRPr="00000000">
              <w:rPr>
                <w:rtl w:val="0"/>
              </w:rPr>
            </w:r>
          </w:p>
          <w:p w:rsidR="00000000" w:rsidDel="00000000" w:rsidP="00000000" w:rsidRDefault="00000000" w:rsidRPr="00000000" w14:paraId="00000011">
            <w:pPr>
              <w:numPr>
                <w:ilvl w:val="0"/>
                <w:numId w:val="12"/>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Temperature (greenhouse should be installed in hot places in terms of heating costs)</w:t>
            </w:r>
            <w:r w:rsidDel="00000000" w:rsidR="00000000" w:rsidRPr="00000000">
              <w:rPr>
                <w:rtl w:val="0"/>
              </w:rPr>
            </w:r>
          </w:p>
          <w:p w:rsidR="00000000" w:rsidDel="00000000" w:rsidP="00000000" w:rsidRDefault="00000000" w:rsidRPr="00000000" w14:paraId="00000012">
            <w:pPr>
              <w:numPr>
                <w:ilvl w:val="0"/>
                <w:numId w:val="12"/>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Wind (must be in not windy areas, away from strong winds)</w:t>
            </w:r>
            <w:r w:rsidDel="00000000" w:rsidR="00000000" w:rsidRPr="00000000">
              <w:rPr>
                <w:rtl w:val="0"/>
              </w:rPr>
            </w:r>
          </w:p>
          <w:p w:rsidR="00000000" w:rsidDel="00000000" w:rsidP="00000000" w:rsidRDefault="00000000" w:rsidRPr="00000000" w14:paraId="00000013">
            <w:pPr>
              <w:numPr>
                <w:ilvl w:val="0"/>
                <w:numId w:val="12"/>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Soil (must be rich in nutrients, have good water retention ability, and have humus)</w:t>
            </w:r>
            <w:r w:rsidDel="00000000" w:rsidR="00000000" w:rsidRPr="00000000">
              <w:rPr>
                <w:rtl w:val="0"/>
              </w:rPr>
            </w:r>
          </w:p>
          <w:p w:rsidR="00000000" w:rsidDel="00000000" w:rsidP="00000000" w:rsidRDefault="00000000" w:rsidRPr="00000000" w14:paraId="00000014">
            <w:pPr>
              <w:numPr>
                <w:ilvl w:val="0"/>
                <w:numId w:val="12"/>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Direction (it should be directed to the south, southeast or southwest in winter cultivation)</w:t>
            </w:r>
            <w:r w:rsidDel="00000000" w:rsidR="00000000" w:rsidRPr="00000000">
              <w:rPr>
                <w:rtl w:val="0"/>
              </w:rPr>
            </w:r>
          </w:p>
          <w:p w:rsidR="00000000" w:rsidDel="00000000" w:rsidP="00000000" w:rsidRDefault="00000000" w:rsidRPr="00000000" w14:paraId="00000015">
            <w:pPr>
              <w:numPr>
                <w:ilvl w:val="0"/>
                <w:numId w:val="12"/>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Irrigation water supply (water must be of good quality and easily supplied, there must be enough water)</w:t>
            </w:r>
            <w:r w:rsidDel="00000000" w:rsidR="00000000" w:rsidRPr="00000000">
              <w:rPr>
                <w:rtl w:val="0"/>
              </w:rPr>
            </w:r>
          </w:p>
          <w:p w:rsidR="00000000" w:rsidDel="00000000" w:rsidP="00000000" w:rsidRDefault="00000000" w:rsidRPr="00000000" w14:paraId="00000016">
            <w:pPr>
              <w:numPr>
                <w:ilvl w:val="0"/>
                <w:numId w:val="12"/>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Economic activities (must be planned to make the most of the investment and obtain a certain income in return)</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40" w:lineRule="auto"/>
              <w:ind w:left="720" w:firstLine="0"/>
              <w:jc w:val="both"/>
              <w:rPr>
                <w:b w:val="0"/>
              </w:rPr>
            </w:pPr>
            <w:r w:rsidDel="00000000" w:rsidR="00000000" w:rsidRPr="00000000">
              <w:rPr>
                <w:rtl w:val="0"/>
              </w:rPr>
            </w:r>
          </w:p>
          <w:p w:rsidR="00000000" w:rsidDel="00000000" w:rsidP="00000000" w:rsidRDefault="00000000" w:rsidRPr="00000000" w14:paraId="00000018">
            <w:pPr>
              <w:ind w:left="0" w:firstLine="0"/>
              <w:jc w:val="both"/>
              <w:rPr>
                <w:b w:val="0"/>
              </w:rPr>
            </w:pPr>
            <w:r w:rsidDel="00000000" w:rsidR="00000000" w:rsidRPr="00000000">
              <w:rPr>
                <w:b w:val="0"/>
                <w:rtl w:val="0"/>
              </w:rPr>
              <w:t xml:space="preserve">*Make sure everything is ready and safe before the trip.</w:t>
            </w:r>
          </w:p>
          <w:p w:rsidR="00000000" w:rsidDel="00000000" w:rsidP="00000000" w:rsidRDefault="00000000" w:rsidRPr="00000000" w14:paraId="00000019">
            <w:pPr>
              <w:ind w:left="0" w:firstLine="0"/>
              <w:jc w:val="both"/>
              <w:rPr>
                <w:b w:val="0"/>
              </w:rPr>
            </w:pPr>
            <w:r w:rsidDel="00000000" w:rsidR="00000000" w:rsidRPr="00000000">
              <w:rPr>
                <w:b w:val="0"/>
                <w:rtl w:val="0"/>
              </w:rPr>
              <w:t xml:space="preserve">*Let students get a little dirty in nature, gain experience, and feel nature.</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240" w:lineRule="auto"/>
              <w:ind w:left="0" w:firstLine="0"/>
              <w:jc w:val="both"/>
              <w:rPr>
                <w:b w:val="0"/>
              </w:rPr>
            </w:pPr>
            <w:r w:rsidDel="00000000" w:rsidR="00000000" w:rsidRPr="00000000">
              <w:rPr>
                <w:rtl w:val="0"/>
              </w:rPr>
            </w:r>
          </w:p>
        </w:tc>
      </w:tr>
      <w:tr>
        <w:trPr>
          <w:cantSplit w:val="0"/>
          <w:tblHeader w:val="0"/>
        </w:trPr>
        <w:tc>
          <w:tcPr>
            <w:shd w:fill="cdb6e4" w:val="clear"/>
          </w:tcPr>
          <w:p w:rsidR="00000000" w:rsidDel="00000000" w:rsidP="00000000" w:rsidRDefault="00000000" w:rsidRPr="00000000" w14:paraId="0000001B">
            <w:pPr>
              <w:spacing w:after="0" w:line="240" w:lineRule="auto"/>
              <w:jc w:val="both"/>
              <w:rPr>
                <w:sz w:val="24"/>
                <w:szCs w:val="24"/>
              </w:rPr>
            </w:pPr>
            <w:r w:rsidDel="00000000" w:rsidR="00000000" w:rsidRPr="00000000">
              <w:rPr>
                <w:sz w:val="28"/>
                <w:szCs w:val="28"/>
                <w:rtl w:val="0"/>
              </w:rPr>
              <w:t xml:space="preserve">Ideas for follow - up</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1C">
            <w:pPr>
              <w:numPr>
                <w:ilvl w:val="0"/>
                <w:numId w:val="6"/>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Students know what a greenhouse is, how and for what purpose it is established.</w:t>
            </w:r>
            <w:r w:rsidDel="00000000" w:rsidR="00000000" w:rsidRPr="00000000">
              <w:rPr>
                <w:rtl w:val="0"/>
              </w:rPr>
            </w:r>
          </w:p>
          <w:p w:rsidR="00000000" w:rsidDel="00000000" w:rsidP="00000000" w:rsidRDefault="00000000" w:rsidRPr="00000000" w14:paraId="0000001D">
            <w:pPr>
              <w:numPr>
                <w:ilvl w:val="0"/>
                <w:numId w:val="6"/>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They learn what benefits it provides to our lives.</w:t>
            </w:r>
            <w:r w:rsidDel="00000000" w:rsidR="00000000" w:rsidRPr="00000000">
              <w:rPr>
                <w:rtl w:val="0"/>
              </w:rPr>
            </w:r>
          </w:p>
          <w:p w:rsidR="00000000" w:rsidDel="00000000" w:rsidP="00000000" w:rsidRDefault="00000000" w:rsidRPr="00000000" w14:paraId="0000001E">
            <w:pPr>
              <w:numPr>
                <w:ilvl w:val="0"/>
                <w:numId w:val="6"/>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They understand the importance of the greenhouse for the increasing population.</w:t>
            </w:r>
            <w:r w:rsidDel="00000000" w:rsidR="00000000" w:rsidRPr="00000000">
              <w:rPr>
                <w:rtl w:val="0"/>
              </w:rPr>
            </w:r>
          </w:p>
          <w:p w:rsidR="00000000" w:rsidDel="00000000" w:rsidP="00000000" w:rsidRDefault="00000000" w:rsidRPr="00000000" w14:paraId="0000001F">
            <w:pPr>
              <w:numPr>
                <w:ilvl w:val="0"/>
                <w:numId w:val="6"/>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They understand the function and importance of factors such as soil, direction, light, wind, water and temperature due to the greenhouse.</w:t>
            </w:r>
            <w:r w:rsidDel="00000000" w:rsidR="00000000" w:rsidRPr="00000000">
              <w:rPr>
                <w:rtl w:val="0"/>
              </w:rPr>
            </w:r>
          </w:p>
        </w:tc>
      </w:tr>
      <w:tr>
        <w:trPr>
          <w:cantSplit w:val="0"/>
          <w:tblHeader w:val="0"/>
        </w:trPr>
        <w:tc>
          <w:tcPr>
            <w:shd w:fill="cdb6e4" w:val="clear"/>
          </w:tcPr>
          <w:p w:rsidR="00000000" w:rsidDel="00000000" w:rsidP="00000000" w:rsidRDefault="00000000" w:rsidRPr="00000000" w14:paraId="00000020">
            <w:pPr>
              <w:spacing w:after="0" w:line="240" w:lineRule="auto"/>
              <w:jc w:val="both"/>
              <w:rPr>
                <w:sz w:val="24"/>
                <w:szCs w:val="24"/>
              </w:rPr>
            </w:pPr>
            <w:r w:rsidDel="00000000" w:rsidR="00000000" w:rsidRPr="00000000">
              <w:rPr>
                <w:sz w:val="28"/>
                <w:szCs w:val="28"/>
                <w:rtl w:val="0"/>
              </w:rPr>
              <w:t xml:space="preserve">Resources required</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21">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Vehicle for sightseeing</w:t>
            </w:r>
            <w:r w:rsidDel="00000000" w:rsidR="00000000" w:rsidRPr="00000000">
              <w:rPr>
                <w:rtl w:val="0"/>
              </w:rPr>
            </w:r>
          </w:p>
          <w:p w:rsidR="00000000" w:rsidDel="00000000" w:rsidP="00000000" w:rsidRDefault="00000000" w:rsidRPr="00000000" w14:paraId="00000022">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Greenhouse area</w:t>
            </w:r>
            <w:r w:rsidDel="00000000" w:rsidR="00000000" w:rsidRPr="00000000">
              <w:rPr>
                <w:rtl w:val="0"/>
              </w:rPr>
            </w:r>
          </w:p>
          <w:p w:rsidR="00000000" w:rsidDel="00000000" w:rsidP="00000000" w:rsidRDefault="00000000" w:rsidRPr="00000000" w14:paraId="00000023">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Thermometer</w:t>
            </w:r>
            <w:r w:rsidDel="00000000" w:rsidR="00000000" w:rsidRPr="00000000">
              <w:rPr>
                <w:rtl w:val="0"/>
              </w:rPr>
            </w:r>
          </w:p>
          <w:p w:rsidR="00000000" w:rsidDel="00000000" w:rsidP="00000000" w:rsidRDefault="00000000" w:rsidRPr="00000000" w14:paraId="00000024">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Wooden block/plate/lath/board</w:t>
            </w:r>
            <w:r w:rsidDel="00000000" w:rsidR="00000000" w:rsidRPr="00000000">
              <w:rPr>
                <w:rtl w:val="0"/>
              </w:rPr>
            </w:r>
          </w:p>
          <w:p w:rsidR="00000000" w:rsidDel="00000000" w:rsidP="00000000" w:rsidRDefault="00000000" w:rsidRPr="00000000" w14:paraId="00000025">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Tarpaulin</w:t>
            </w:r>
            <w:r w:rsidDel="00000000" w:rsidR="00000000" w:rsidRPr="00000000">
              <w:rPr>
                <w:rtl w:val="0"/>
              </w:rPr>
            </w:r>
          </w:p>
          <w:p w:rsidR="00000000" w:rsidDel="00000000" w:rsidP="00000000" w:rsidRDefault="00000000" w:rsidRPr="00000000" w14:paraId="00000026">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Small nail or wood staple</w:t>
            </w:r>
            <w:r w:rsidDel="00000000" w:rsidR="00000000" w:rsidRPr="00000000">
              <w:rPr>
                <w:rtl w:val="0"/>
              </w:rPr>
            </w:r>
          </w:p>
          <w:p w:rsidR="00000000" w:rsidDel="00000000" w:rsidP="00000000" w:rsidRDefault="00000000" w:rsidRPr="00000000" w14:paraId="00000027">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Hammer</w:t>
            </w:r>
            <w:r w:rsidDel="00000000" w:rsidR="00000000" w:rsidRPr="00000000">
              <w:rPr>
                <w:rtl w:val="0"/>
              </w:rPr>
            </w:r>
          </w:p>
          <w:p w:rsidR="00000000" w:rsidDel="00000000" w:rsidP="00000000" w:rsidRDefault="00000000" w:rsidRPr="00000000" w14:paraId="00000028">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Soil</w:t>
            </w:r>
            <w:r w:rsidDel="00000000" w:rsidR="00000000" w:rsidRPr="00000000">
              <w:rPr>
                <w:rtl w:val="0"/>
              </w:rPr>
            </w:r>
          </w:p>
          <w:p w:rsidR="00000000" w:rsidDel="00000000" w:rsidP="00000000" w:rsidRDefault="00000000" w:rsidRPr="00000000" w14:paraId="00000029">
            <w:pPr>
              <w:numPr>
                <w:ilvl w:val="0"/>
                <w:numId w:val="4"/>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b w:val="0"/>
                <w:color w:val="000000"/>
                <w:rtl w:val="0"/>
              </w:rPr>
              <w:t xml:space="preserve">Greenhouse products to be tasted or given as gifts to students</w:t>
            </w:r>
            <w:r w:rsidDel="00000000" w:rsidR="00000000" w:rsidRPr="00000000">
              <w:rPr>
                <w:rtl w:val="0"/>
              </w:rPr>
            </w:r>
          </w:p>
        </w:tc>
      </w:tr>
      <w:tr>
        <w:trPr>
          <w:cantSplit w:val="0"/>
          <w:tblHeader w:val="0"/>
        </w:trPr>
        <w:tc>
          <w:tcPr>
            <w:shd w:fill="cdb6e4" w:val="clear"/>
          </w:tcPr>
          <w:p w:rsidR="00000000" w:rsidDel="00000000" w:rsidP="00000000" w:rsidRDefault="00000000" w:rsidRPr="00000000" w14:paraId="0000002A">
            <w:pPr>
              <w:spacing w:after="0" w:line="240" w:lineRule="auto"/>
              <w:jc w:val="both"/>
              <w:rPr>
                <w:sz w:val="24"/>
                <w:szCs w:val="24"/>
              </w:rPr>
            </w:pPr>
            <w:r w:rsidDel="00000000" w:rsidR="00000000" w:rsidRPr="00000000">
              <w:rPr>
                <w:sz w:val="28"/>
                <w:szCs w:val="28"/>
                <w:rtl w:val="0"/>
              </w:rPr>
              <w:t xml:space="preserve">Source / The day of the lesson: Materials &amp; Class preparation</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2B">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Small greenhouse built during the trip:</w:t>
            </w:r>
            <w:r w:rsidDel="00000000" w:rsidR="00000000" w:rsidRPr="00000000">
              <w:rPr>
                <w:rtl w:val="0"/>
              </w:rPr>
            </w:r>
          </w:p>
          <w:p w:rsidR="00000000" w:rsidDel="00000000" w:rsidP="00000000" w:rsidRDefault="00000000" w:rsidRPr="00000000" w14:paraId="0000002C">
            <w:pPr>
              <w:spacing w:after="0" w:line="240" w:lineRule="auto"/>
              <w:jc w:val="both"/>
              <w:rPr>
                <w:color w:val="00000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40" w:lineRule="auto"/>
              <w:ind w:left="720" w:firstLine="0"/>
              <w:jc w:val="both"/>
              <w:rPr>
                <w:color w:val="000000"/>
              </w:rPr>
            </w:pPr>
            <w:r w:rsidDel="00000000" w:rsidR="00000000" w:rsidRPr="00000000">
              <w:rPr>
                <w:color w:val="000000"/>
              </w:rPr>
              <w:drawing>
                <wp:inline distB="0" distT="0" distL="0" distR="0">
                  <wp:extent cx="1638562" cy="1762407"/>
                  <wp:effectExtent b="0" l="0" r="0" t="0"/>
                  <wp:docPr id="1630706644"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1638562" cy="1762407"/>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240" w:lineRule="auto"/>
              <w:ind w:left="720" w:firstLine="0"/>
              <w:jc w:val="both"/>
              <w:rPr>
                <w:color w:val="000000"/>
              </w:rPr>
            </w:pPr>
            <w:hyperlink r:id="rId8">
              <w:r w:rsidDel="00000000" w:rsidR="00000000" w:rsidRPr="00000000">
                <w:rPr>
                  <w:b w:val="0"/>
                  <w:color w:val="0563c1"/>
                  <w:u w:val="single"/>
                  <w:rtl w:val="0"/>
                </w:rPr>
                <w:t xml:space="preserve">https://www.apieceofrainbow.com/21-amazing-diy-greenhouses/</w:t>
              </w:r>
            </w:hyperlink>
            <w:r w:rsidDel="00000000" w:rsidR="00000000" w:rsidRPr="00000000">
              <w:rPr>
                <w:rtl w:val="0"/>
              </w:rPr>
            </w:r>
          </w:p>
        </w:tc>
      </w:tr>
    </w:tbl>
    <w:p w:rsidR="00000000" w:rsidDel="00000000" w:rsidP="00000000" w:rsidRDefault="00000000" w:rsidRPr="00000000" w14:paraId="0000002F">
      <w:pPr>
        <w:spacing w:after="160" w:line="259" w:lineRule="auto"/>
        <w:rPr>
          <w:sz w:val="24"/>
          <w:szCs w:val="24"/>
        </w:rPr>
      </w:pPr>
      <w:r w:rsidDel="00000000" w:rsidR="00000000" w:rsidRPr="00000000">
        <w:br w:type="page"/>
      </w:r>
      <w:r w:rsidDel="00000000" w:rsidR="00000000" w:rsidRPr="00000000">
        <w:rPr>
          <w:rtl w:val="0"/>
        </w:rPr>
      </w:r>
    </w:p>
    <w:tbl>
      <w:tblPr>
        <w:tblStyle w:val="Table2"/>
        <w:tblW w:w="8630.0" w:type="dxa"/>
        <w:jc w:val="left"/>
        <w:tblInd w:w="-108.0" w:type="dxa"/>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8630"/>
        <w:tblGridChange w:id="0">
          <w:tblGrid>
            <w:gridCol w:w="8630"/>
          </w:tblGrid>
        </w:tblGridChange>
      </w:tblGrid>
      <w:tr>
        <w:trPr>
          <w:cantSplit w:val="0"/>
          <w:tblHeader w:val="0"/>
        </w:trPr>
        <w:tc>
          <w:tcPr>
            <w:shd w:fill="cdb6e4" w:val="clear"/>
          </w:tcPr>
          <w:p w:rsidR="00000000" w:rsidDel="00000000" w:rsidP="00000000" w:rsidRDefault="00000000" w:rsidRPr="00000000" w14:paraId="00000030">
            <w:pPr>
              <w:spacing w:after="0" w:line="240" w:lineRule="auto"/>
              <w:jc w:val="center"/>
              <w:rPr>
                <w:sz w:val="28"/>
                <w:szCs w:val="28"/>
              </w:rPr>
            </w:pPr>
            <w:bookmarkStart w:colFirst="0" w:colLast="0" w:name="_heading=h.1fob9te" w:id="2"/>
            <w:bookmarkEnd w:id="2"/>
            <w:r w:rsidDel="00000000" w:rsidR="00000000" w:rsidRPr="00000000">
              <w:rPr>
                <w:sz w:val="28"/>
                <w:szCs w:val="28"/>
                <w:rtl w:val="0"/>
              </w:rPr>
              <w:t xml:space="preserve">Implementation</w:t>
            </w:r>
          </w:p>
        </w:tc>
      </w:tr>
    </w:tbl>
    <w:p w:rsidR="00000000" w:rsidDel="00000000" w:rsidP="00000000" w:rsidRDefault="00000000" w:rsidRPr="00000000" w14:paraId="00000031">
      <w:pPr>
        <w:spacing w:after="0" w:line="240" w:lineRule="auto"/>
        <w:jc w:val="both"/>
        <w:rPr>
          <w:b w:val="1"/>
          <w:sz w:val="28"/>
          <w:szCs w:val="28"/>
        </w:rPr>
      </w:pPr>
      <w:r w:rsidDel="00000000" w:rsidR="00000000" w:rsidRPr="00000000">
        <w:rPr>
          <w:rtl w:val="0"/>
        </w:rPr>
      </w:r>
    </w:p>
    <w:tbl>
      <w:tblPr>
        <w:tblStyle w:val="Table3"/>
        <w:tblW w:w="86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975"/>
        <w:gridCol w:w="6660"/>
        <w:tblGridChange w:id="0">
          <w:tblGrid>
            <w:gridCol w:w="1975"/>
            <w:gridCol w:w="6660"/>
          </w:tblGrid>
        </w:tblGridChange>
      </w:tblGrid>
      <w:tr>
        <w:trPr>
          <w:cantSplit w:val="0"/>
          <w:tblHeader w:val="0"/>
        </w:trPr>
        <w:tc>
          <w:tcPr>
            <w:shd w:fill="538a42" w:val="clear"/>
          </w:tcPr>
          <w:p w:rsidR="00000000" w:rsidDel="00000000" w:rsidP="00000000" w:rsidRDefault="00000000" w:rsidRPr="00000000" w14:paraId="00000032">
            <w:pPr>
              <w:spacing w:after="0" w:line="240" w:lineRule="auto"/>
              <w:jc w:val="center"/>
              <w:rPr>
                <w:color w:val="ffffff"/>
                <w:sz w:val="24"/>
                <w:szCs w:val="24"/>
              </w:rPr>
            </w:pPr>
            <w:r w:rsidDel="00000000" w:rsidR="00000000" w:rsidRPr="00000000">
              <w:rPr>
                <w:color w:val="ffffff"/>
                <w:sz w:val="24"/>
                <w:szCs w:val="24"/>
                <w:rtl w:val="0"/>
              </w:rPr>
              <w:t xml:space="preserve">Timing</w:t>
            </w:r>
          </w:p>
        </w:tc>
        <w:tc>
          <w:tcPr>
            <w:shd w:fill="538a42" w:val="clear"/>
          </w:tcPr>
          <w:p w:rsidR="00000000" w:rsidDel="00000000" w:rsidP="00000000" w:rsidRDefault="00000000" w:rsidRPr="00000000" w14:paraId="00000033">
            <w:pPr>
              <w:spacing w:after="0" w:line="240" w:lineRule="auto"/>
              <w:jc w:val="center"/>
              <w:rPr>
                <w:color w:val="ffffff"/>
                <w:sz w:val="24"/>
                <w:szCs w:val="24"/>
              </w:rPr>
            </w:pPr>
            <w:r w:rsidDel="00000000" w:rsidR="00000000" w:rsidRPr="00000000">
              <w:rPr>
                <w:color w:val="ffffff"/>
                <w:sz w:val="24"/>
                <w:szCs w:val="24"/>
                <w:rtl w:val="0"/>
              </w:rPr>
              <w:t xml:space="preserve">Instructions step by step</w:t>
            </w:r>
          </w:p>
        </w:tc>
      </w:tr>
      <w:tr>
        <w:trPr>
          <w:cantSplit w:val="0"/>
          <w:tblHeader w:val="0"/>
        </w:trPr>
        <w:tc>
          <w:tcPr>
            <w:shd w:fill="e8f3e5" w:val="clear"/>
          </w:tcPr>
          <w:p w:rsidR="00000000" w:rsidDel="00000000" w:rsidP="00000000" w:rsidRDefault="00000000" w:rsidRPr="00000000" w14:paraId="00000034">
            <w:pPr>
              <w:spacing w:after="0" w:line="240" w:lineRule="auto"/>
              <w:jc w:val="center"/>
              <w:rPr/>
            </w:pPr>
            <w:r w:rsidDel="00000000" w:rsidR="00000000" w:rsidRPr="00000000">
              <w:rPr>
                <w:b w:val="0"/>
                <w:rtl w:val="0"/>
              </w:rPr>
              <w:t xml:space="preserve">10 min</w:t>
            </w:r>
            <w:r w:rsidDel="00000000" w:rsidR="00000000" w:rsidRPr="00000000">
              <w:rPr>
                <w:rtl w:val="0"/>
              </w:rPr>
            </w:r>
          </w:p>
        </w:tc>
        <w:tc>
          <w:tcPr>
            <w:shd w:fill="e8f3e5" w:val="clear"/>
          </w:tcPr>
          <w:p w:rsidR="00000000" w:rsidDel="00000000" w:rsidP="00000000" w:rsidRDefault="00000000" w:rsidRPr="00000000" w14:paraId="00000035">
            <w:pPr>
              <w:numPr>
                <w:ilvl w:val="0"/>
                <w:numId w:val="1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Meeting and </w:t>
            </w:r>
            <w:r w:rsidDel="00000000" w:rsidR="00000000" w:rsidRPr="00000000">
              <w:rPr>
                <w:rtl w:val="0"/>
              </w:rPr>
              <w:t xml:space="preserve">traveling</w:t>
            </w:r>
            <w:r w:rsidDel="00000000" w:rsidR="00000000" w:rsidRPr="00000000">
              <w:rPr>
                <w:color w:val="000000"/>
                <w:rtl w:val="0"/>
              </w:rPr>
              <w:t xml:space="preserve"> to visit the greenhouse. (not included in the lesson duration)</w:t>
            </w:r>
          </w:p>
          <w:p w:rsidR="00000000" w:rsidDel="00000000" w:rsidP="00000000" w:rsidRDefault="00000000" w:rsidRPr="00000000" w14:paraId="00000036">
            <w:pPr>
              <w:numPr>
                <w:ilvl w:val="0"/>
                <w:numId w:val="1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When arriving at the site, the students should first be asked "What is greenhouse and greenhouse farming?" Questions and opinions such as these are asked.</w:t>
            </w:r>
          </w:p>
          <w:p w:rsidR="00000000" w:rsidDel="00000000" w:rsidP="00000000" w:rsidRDefault="00000000" w:rsidRPr="00000000" w14:paraId="00000037">
            <w:pPr>
              <w:numPr>
                <w:ilvl w:val="0"/>
                <w:numId w:val="1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Students are informed about greenhouses and greenhouse cultivation.</w:t>
            </w:r>
          </w:p>
        </w:tc>
      </w:tr>
      <w:tr>
        <w:trPr>
          <w:cantSplit w:val="0"/>
          <w:tblHeader w:val="0"/>
        </w:trPr>
        <w:tc>
          <w:tcPr>
            <w:shd w:fill="e8f3e5" w:val="clear"/>
          </w:tcPr>
          <w:p w:rsidR="00000000" w:rsidDel="00000000" w:rsidP="00000000" w:rsidRDefault="00000000" w:rsidRPr="00000000" w14:paraId="00000038">
            <w:pPr>
              <w:spacing w:after="0" w:line="240" w:lineRule="auto"/>
              <w:jc w:val="center"/>
              <w:rPr/>
            </w:pPr>
            <w:r w:rsidDel="00000000" w:rsidR="00000000" w:rsidRPr="00000000">
              <w:rPr>
                <w:b w:val="0"/>
                <w:rtl w:val="0"/>
              </w:rPr>
              <w:t xml:space="preserve">25 min</w:t>
            </w:r>
            <w:r w:rsidDel="00000000" w:rsidR="00000000" w:rsidRPr="00000000">
              <w:rPr>
                <w:rtl w:val="0"/>
              </w:rPr>
            </w:r>
          </w:p>
        </w:tc>
        <w:tc>
          <w:tcPr>
            <w:shd w:fill="e8f3e5" w:val="clear"/>
          </w:tcPr>
          <w:p w:rsidR="00000000" w:rsidDel="00000000" w:rsidP="00000000" w:rsidRDefault="00000000" w:rsidRPr="00000000" w14:paraId="00000039">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 Information about the greenhouses and what they do in the greenhouse is obtained from the authorized person who carries out the greenhouse cultivation.</w:t>
            </w:r>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 Depending on the condition of the greenhouse, students are divided into groups or not. Students are allowed in accompanied by an authorized person.</w:t>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When entering the greenhouse, attention is drawn to the temperature difference and the temperature is measured with a thermometer.</w:t>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 The greenhouse is visited and the products grown inside are introduced with the presence of an authorized person.</w:t>
            </w:r>
          </w:p>
          <w:p w:rsidR="00000000" w:rsidDel="00000000" w:rsidP="00000000" w:rsidRDefault="00000000" w:rsidRPr="00000000" w14:paraId="0000003D">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When going out, attention is drawn to the temperature difference again and the temperature is measured with a thermometer.</w:t>
            </w:r>
          </w:p>
        </w:tc>
      </w:tr>
      <w:tr>
        <w:trPr>
          <w:cantSplit w:val="0"/>
          <w:tblHeader w:val="0"/>
        </w:trPr>
        <w:tc>
          <w:tcPr>
            <w:shd w:fill="e8f3e5" w:val="clear"/>
          </w:tcPr>
          <w:p w:rsidR="00000000" w:rsidDel="00000000" w:rsidP="00000000" w:rsidRDefault="00000000" w:rsidRPr="00000000" w14:paraId="0000003E">
            <w:pPr>
              <w:spacing w:after="0" w:line="240" w:lineRule="auto"/>
              <w:jc w:val="center"/>
              <w:rPr/>
            </w:pPr>
            <w:r w:rsidDel="00000000" w:rsidR="00000000" w:rsidRPr="00000000">
              <w:rPr>
                <w:b w:val="0"/>
                <w:rtl w:val="0"/>
              </w:rPr>
              <w:t xml:space="preserve">15 min</w:t>
            </w:r>
            <w:r w:rsidDel="00000000" w:rsidR="00000000" w:rsidRPr="00000000">
              <w:rPr>
                <w:rtl w:val="0"/>
              </w:rPr>
            </w:r>
          </w:p>
        </w:tc>
        <w:tc>
          <w:tcPr>
            <w:shd w:fill="e8f3e5" w:val="clear"/>
          </w:tcPr>
          <w:p w:rsidR="00000000" w:rsidDel="00000000" w:rsidP="00000000" w:rsidRDefault="00000000" w:rsidRPr="00000000" w14:paraId="0000003F">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If possible, children should taste the products grown in the greenhouse if they are food. If the products are plants or seeds, they are given as gifts to children for examination.</w:t>
            </w:r>
          </w:p>
        </w:tc>
      </w:tr>
      <w:tr>
        <w:trPr>
          <w:cantSplit w:val="0"/>
          <w:tblHeader w:val="0"/>
        </w:trPr>
        <w:tc>
          <w:tcPr>
            <w:shd w:fill="e8f3e5" w:val="clear"/>
          </w:tcPr>
          <w:p w:rsidR="00000000" w:rsidDel="00000000" w:rsidP="00000000" w:rsidRDefault="00000000" w:rsidRPr="00000000" w14:paraId="00000040">
            <w:pPr>
              <w:spacing w:after="0" w:line="240" w:lineRule="auto"/>
              <w:jc w:val="center"/>
              <w:rPr/>
            </w:pPr>
            <w:r w:rsidDel="00000000" w:rsidR="00000000" w:rsidRPr="00000000">
              <w:rPr>
                <w:b w:val="0"/>
                <w:rtl w:val="0"/>
              </w:rPr>
              <w:t xml:space="preserve">40 min</w:t>
            </w:r>
            <w:r w:rsidDel="00000000" w:rsidR="00000000" w:rsidRPr="00000000">
              <w:rPr>
                <w:rtl w:val="0"/>
              </w:rPr>
            </w:r>
          </w:p>
        </w:tc>
        <w:tc>
          <w:tcPr>
            <w:shd w:fill="e8f3e5" w:val="clear"/>
          </w:tcPr>
          <w:p w:rsidR="00000000" w:rsidDel="00000000" w:rsidP="00000000" w:rsidRDefault="00000000" w:rsidRPr="00000000" w14:paraId="00000041">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Students are informed about the factors to be considered in greenhouse installation.</w:t>
            </w:r>
          </w:p>
          <w:p w:rsidR="00000000" w:rsidDel="00000000" w:rsidP="00000000" w:rsidRDefault="00000000" w:rsidRPr="00000000" w14:paraId="00000042">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Afterwards, the children start building a small greenhouse with the help of authorized people and teachers.</w:t>
            </w:r>
          </w:p>
          <w:p w:rsidR="00000000" w:rsidDel="00000000" w:rsidP="00000000" w:rsidRDefault="00000000" w:rsidRPr="00000000" w14:paraId="00000043">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Students are divided into groups and assigned.</w:t>
            </w:r>
          </w:p>
          <w:p w:rsidR="00000000" w:rsidDel="00000000" w:rsidP="00000000" w:rsidRDefault="00000000" w:rsidRPr="00000000" w14:paraId="00000044">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A small greenhouse sample is created and completed by everyone, to be taken to their classes.</w:t>
            </w:r>
          </w:p>
          <w:p w:rsidR="00000000" w:rsidDel="00000000" w:rsidP="00000000" w:rsidRDefault="00000000" w:rsidRPr="00000000" w14:paraId="00000045">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They return to school with the greenhouse sample.</w:t>
            </w:r>
          </w:p>
        </w:tc>
      </w:tr>
    </w:tbl>
    <w:p w:rsidR="00000000" w:rsidDel="00000000" w:rsidP="00000000" w:rsidRDefault="00000000" w:rsidRPr="00000000" w14:paraId="00000046">
      <w:pPr>
        <w:spacing w:after="120" w:before="120" w:line="240" w:lineRule="auto"/>
        <w:jc w:val="both"/>
        <w:rPr>
          <w:sz w:val="24"/>
          <w:szCs w:val="24"/>
        </w:rPr>
      </w:pPr>
      <w:r w:rsidDel="00000000" w:rsidR="00000000" w:rsidRPr="00000000">
        <w:rPr>
          <w:rtl w:val="0"/>
        </w:rPr>
      </w:r>
    </w:p>
    <w:tbl>
      <w:tblPr>
        <w:tblStyle w:val="Table4"/>
        <w:tblW w:w="8630.0" w:type="dxa"/>
        <w:jc w:val="left"/>
        <w:tblInd w:w="-108.0" w:type="dxa"/>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8630"/>
        <w:tblGridChange w:id="0">
          <w:tblGrid>
            <w:gridCol w:w="8630"/>
          </w:tblGrid>
        </w:tblGridChange>
      </w:tblGrid>
      <w:tr>
        <w:trPr>
          <w:cantSplit w:val="0"/>
          <w:tblHeader w:val="0"/>
        </w:trPr>
        <w:tc>
          <w:tcPr>
            <w:shd w:fill="cdb6e4" w:val="clear"/>
          </w:tcPr>
          <w:p w:rsidR="00000000" w:rsidDel="00000000" w:rsidP="00000000" w:rsidRDefault="00000000" w:rsidRPr="00000000" w14:paraId="00000047">
            <w:pPr>
              <w:spacing w:after="0" w:line="240" w:lineRule="auto"/>
              <w:jc w:val="center"/>
              <w:rPr>
                <w:sz w:val="28"/>
                <w:szCs w:val="28"/>
              </w:rPr>
            </w:pPr>
            <w:r w:rsidDel="00000000" w:rsidR="00000000" w:rsidRPr="00000000">
              <w:rPr>
                <w:sz w:val="28"/>
                <w:szCs w:val="28"/>
                <w:rtl w:val="0"/>
              </w:rPr>
              <w:t xml:space="preserve">Hands on activity / farm - based learning</w:t>
            </w:r>
          </w:p>
        </w:tc>
      </w:tr>
    </w:tbl>
    <w:p w:rsidR="00000000" w:rsidDel="00000000" w:rsidP="00000000" w:rsidRDefault="00000000" w:rsidRPr="00000000" w14:paraId="00000048">
      <w:pPr>
        <w:spacing w:after="160" w:line="259" w:lineRule="auto"/>
        <w:rPr>
          <w:sz w:val="24"/>
          <w:szCs w:val="24"/>
        </w:rPr>
      </w:pPr>
      <w:r w:rsidDel="00000000" w:rsidR="00000000" w:rsidRPr="00000000">
        <w:rPr>
          <w:rtl w:val="0"/>
        </w:rPr>
      </w:r>
    </w:p>
    <w:tbl>
      <w:tblPr>
        <w:tblStyle w:val="Table5"/>
        <w:tblW w:w="86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975"/>
        <w:gridCol w:w="6660"/>
        <w:tblGridChange w:id="0">
          <w:tblGrid>
            <w:gridCol w:w="1975"/>
            <w:gridCol w:w="6660"/>
          </w:tblGrid>
        </w:tblGridChange>
      </w:tblGrid>
      <w:tr>
        <w:trPr>
          <w:cantSplit w:val="0"/>
          <w:tblHeader w:val="0"/>
        </w:trPr>
        <w:tc>
          <w:tcPr>
            <w:shd w:fill="538a42" w:val="clear"/>
          </w:tcPr>
          <w:p w:rsidR="00000000" w:rsidDel="00000000" w:rsidP="00000000" w:rsidRDefault="00000000" w:rsidRPr="00000000" w14:paraId="00000049">
            <w:pPr>
              <w:spacing w:after="0" w:line="240" w:lineRule="auto"/>
              <w:jc w:val="center"/>
              <w:rPr>
                <w:color w:val="ffffff"/>
                <w:sz w:val="24"/>
                <w:szCs w:val="24"/>
              </w:rPr>
            </w:pPr>
            <w:r w:rsidDel="00000000" w:rsidR="00000000" w:rsidRPr="00000000">
              <w:rPr>
                <w:color w:val="ffffff"/>
                <w:sz w:val="24"/>
                <w:szCs w:val="24"/>
                <w:rtl w:val="0"/>
              </w:rPr>
              <w:t xml:space="preserve">Timing</w:t>
            </w:r>
          </w:p>
        </w:tc>
        <w:tc>
          <w:tcPr>
            <w:shd w:fill="538a42" w:val="clear"/>
          </w:tcPr>
          <w:p w:rsidR="00000000" w:rsidDel="00000000" w:rsidP="00000000" w:rsidRDefault="00000000" w:rsidRPr="00000000" w14:paraId="0000004A">
            <w:pPr>
              <w:spacing w:after="0" w:line="240" w:lineRule="auto"/>
              <w:jc w:val="center"/>
              <w:rPr>
                <w:color w:val="ffffff"/>
                <w:sz w:val="24"/>
                <w:szCs w:val="24"/>
              </w:rPr>
            </w:pPr>
            <w:r w:rsidDel="00000000" w:rsidR="00000000" w:rsidRPr="00000000">
              <w:rPr>
                <w:color w:val="ffffff"/>
                <w:sz w:val="24"/>
                <w:szCs w:val="24"/>
                <w:rtl w:val="0"/>
              </w:rPr>
              <w:t xml:space="preserve">Description of activity</w:t>
            </w:r>
          </w:p>
        </w:tc>
      </w:tr>
      <w:tr>
        <w:trPr>
          <w:cantSplit w:val="0"/>
          <w:tblHeader w:val="0"/>
        </w:trPr>
        <w:tc>
          <w:tcPr>
            <w:shd w:fill="e8f3e5" w:val="clear"/>
          </w:tcPr>
          <w:p w:rsidR="00000000" w:rsidDel="00000000" w:rsidP="00000000" w:rsidRDefault="00000000" w:rsidRPr="00000000" w14:paraId="0000004B">
            <w:pPr>
              <w:spacing w:after="0" w:line="240" w:lineRule="auto"/>
              <w:jc w:val="center"/>
              <w:rPr/>
            </w:pPr>
            <w:r w:rsidDel="00000000" w:rsidR="00000000" w:rsidRPr="00000000">
              <w:rPr>
                <w:b w:val="0"/>
                <w:rtl w:val="0"/>
              </w:rPr>
              <w:t xml:space="preserve">90 min</w:t>
            </w:r>
            <w:r w:rsidDel="00000000" w:rsidR="00000000" w:rsidRPr="00000000">
              <w:rPr>
                <w:rtl w:val="0"/>
              </w:rPr>
            </w:r>
          </w:p>
        </w:tc>
        <w:tc>
          <w:tcPr>
            <w:shd w:fill="e8f3e5" w:val="clear"/>
          </w:tcPr>
          <w:p w:rsidR="00000000" w:rsidDel="00000000" w:rsidP="00000000" w:rsidRDefault="00000000" w:rsidRPr="00000000" w14:paraId="0000004C">
            <w:pPr>
              <w:spacing w:after="0" w:line="240" w:lineRule="auto"/>
              <w:jc w:val="both"/>
              <w:rPr/>
            </w:pPr>
            <w:r w:rsidDel="00000000" w:rsidR="00000000" w:rsidRPr="00000000">
              <w:rPr>
                <w:rtl w:val="0"/>
              </w:rPr>
              <w:t xml:space="preserve">Greenhouse tour and small greenhouse construction.</w:t>
            </w:r>
          </w:p>
        </w:tc>
      </w:tr>
    </w:tbl>
    <w:p w:rsidR="00000000" w:rsidDel="00000000" w:rsidP="00000000" w:rsidRDefault="00000000" w:rsidRPr="00000000" w14:paraId="0000004D">
      <w:pPr>
        <w:spacing w:after="160" w:line="259" w:lineRule="auto"/>
        <w:rPr>
          <w:sz w:val="24"/>
          <w:szCs w:val="24"/>
        </w:rPr>
      </w:pP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F">
      <w:pPr>
        <w:shd w:fill="538a42" w:val="clear"/>
        <w:rPr>
          <w:rFonts w:ascii="Comic Sans MS" w:cs="Comic Sans MS" w:eastAsia="Comic Sans MS" w:hAnsi="Comic Sans MS"/>
          <w:color w:val="ffffff"/>
          <w:sz w:val="24"/>
          <w:szCs w:val="24"/>
        </w:rPr>
      </w:pPr>
      <w:r w:rsidDel="00000000" w:rsidR="00000000" w:rsidRPr="00000000">
        <w:rPr>
          <w:rFonts w:ascii="Comic Sans MS" w:cs="Comic Sans MS" w:eastAsia="Comic Sans MS" w:hAnsi="Comic Sans MS"/>
          <w:color w:val="ffffff"/>
          <w:sz w:val="24"/>
          <w:szCs w:val="24"/>
          <w:rtl w:val="0"/>
        </w:rPr>
        <w:t xml:space="preserve">Module7: Game-Based Needs Analysis for Ecological Problems </w:t>
      </w:r>
    </w:p>
    <w:p w:rsidR="00000000" w:rsidDel="00000000" w:rsidP="00000000" w:rsidRDefault="00000000" w:rsidRPr="00000000" w14:paraId="00000050">
      <w:pPr>
        <w:shd w:fill="538a42" w:val="clear"/>
        <w:rPr>
          <w:rFonts w:ascii="Comic Sans MS" w:cs="Comic Sans MS" w:eastAsia="Comic Sans MS" w:hAnsi="Comic Sans MS"/>
          <w:color w:val="ffffff"/>
          <w:sz w:val="24"/>
          <w:szCs w:val="24"/>
        </w:rPr>
      </w:pPr>
      <w:r w:rsidDel="00000000" w:rsidR="00000000" w:rsidRPr="00000000">
        <w:rPr>
          <w:rFonts w:ascii="Comic Sans MS" w:cs="Comic Sans MS" w:eastAsia="Comic Sans MS" w:hAnsi="Comic Sans MS"/>
          <w:color w:val="ffffff"/>
          <w:sz w:val="24"/>
          <w:szCs w:val="24"/>
          <w:rtl w:val="0"/>
        </w:rPr>
        <w:t xml:space="preserve">Lesson Plan 2</w:t>
      </w:r>
    </w:p>
    <w:p w:rsidR="00000000" w:rsidDel="00000000" w:rsidP="00000000" w:rsidRDefault="00000000" w:rsidRPr="00000000" w14:paraId="00000051">
      <w:pPr>
        <w:spacing w:after="120" w:before="120" w:line="240" w:lineRule="auto"/>
        <w:jc w:val="center"/>
        <w:rPr>
          <w:rFonts w:ascii="Comic Sans MS" w:cs="Comic Sans MS" w:eastAsia="Comic Sans MS" w:hAnsi="Comic Sans MS"/>
          <w:color w:val="7943b0"/>
          <w:sz w:val="28"/>
          <w:szCs w:val="28"/>
        </w:rPr>
      </w:pPr>
      <w:r w:rsidDel="00000000" w:rsidR="00000000" w:rsidRPr="00000000">
        <w:rPr>
          <w:rFonts w:ascii="Comic Sans MS" w:cs="Comic Sans MS" w:eastAsia="Comic Sans MS" w:hAnsi="Comic Sans MS"/>
          <w:color w:val="7943b0"/>
          <w:sz w:val="28"/>
          <w:szCs w:val="28"/>
          <w:rtl w:val="0"/>
        </w:rPr>
        <w:t xml:space="preserve">LITTLE HANDS GREENHOUSE</w:t>
      </w:r>
    </w:p>
    <w:p w:rsidR="00000000" w:rsidDel="00000000" w:rsidP="00000000" w:rsidRDefault="00000000" w:rsidRPr="00000000" w14:paraId="00000052">
      <w:pPr>
        <w:tabs>
          <w:tab w:val="left" w:leader="none" w:pos="1260"/>
        </w:tabs>
        <w:spacing w:after="0" w:line="240" w:lineRule="auto"/>
        <w:rPr>
          <w:rFonts w:ascii="Calibri" w:cs="Calibri" w:eastAsia="Calibri" w:hAnsi="Calibri"/>
          <w:b w:val="1"/>
          <w:color w:val="7943b0"/>
          <w:sz w:val="24"/>
          <w:szCs w:val="24"/>
        </w:rPr>
      </w:pPr>
      <w:r w:rsidDel="00000000" w:rsidR="00000000" w:rsidRPr="00000000">
        <w:rPr>
          <w:rFonts w:ascii="Calibri" w:cs="Calibri" w:eastAsia="Calibri" w:hAnsi="Calibri"/>
          <w:b w:val="1"/>
          <w:color w:val="7943b0"/>
          <w:sz w:val="24"/>
          <w:szCs w:val="24"/>
          <w:rtl w:val="0"/>
        </w:rPr>
        <w:t xml:space="preserve">Proposed Students Age Range: 8-12</w:t>
      </w:r>
    </w:p>
    <w:tbl>
      <w:tblPr>
        <w:tblStyle w:val="Table6"/>
        <w:tblW w:w="8630.0" w:type="dxa"/>
        <w:jc w:val="left"/>
        <w:tblInd w:w="-108.0" w:type="dxa"/>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8630"/>
        <w:tblGridChange w:id="0">
          <w:tblGrid>
            <w:gridCol w:w="8630"/>
          </w:tblGrid>
        </w:tblGridChange>
      </w:tblGrid>
      <w:tr>
        <w:trPr>
          <w:cantSplit w:val="0"/>
          <w:tblHeader w:val="0"/>
        </w:trPr>
        <w:tc>
          <w:tcPr>
            <w:shd w:fill="cdb6e4" w:val="clear"/>
          </w:tcPr>
          <w:p w:rsidR="00000000" w:rsidDel="00000000" w:rsidP="00000000" w:rsidRDefault="00000000" w:rsidRPr="00000000" w14:paraId="00000053">
            <w:pPr>
              <w:spacing w:after="0" w:line="240" w:lineRule="auto"/>
              <w:jc w:val="both"/>
              <w:rPr>
                <w:sz w:val="28"/>
                <w:szCs w:val="28"/>
              </w:rPr>
            </w:pPr>
            <w:r w:rsidDel="00000000" w:rsidR="00000000" w:rsidRPr="00000000">
              <w:rPr>
                <w:sz w:val="28"/>
                <w:szCs w:val="28"/>
                <w:rtl w:val="0"/>
              </w:rPr>
              <w:t xml:space="preserve">Purpose / Learning objective</w:t>
            </w:r>
          </w:p>
        </w:tc>
      </w:tr>
      <w:tr>
        <w:trPr>
          <w:cantSplit w:val="0"/>
          <w:tblHeader w:val="0"/>
        </w:trPr>
        <w:tc>
          <w:tcPr>
            <w:shd w:fill="e8f3e5" w:val="clear"/>
          </w:tcPr>
          <w:p w:rsidR="00000000" w:rsidDel="00000000" w:rsidP="00000000" w:rsidRDefault="00000000" w:rsidRPr="00000000" w14:paraId="00000054">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Students learn the concepts of greenhouse and greenhouse cultivation.</w:t>
            </w:r>
            <w:r w:rsidDel="00000000" w:rsidR="00000000" w:rsidRPr="00000000">
              <w:rPr>
                <w:rtl w:val="0"/>
              </w:rPr>
            </w:r>
          </w:p>
          <w:p w:rsidR="00000000" w:rsidDel="00000000" w:rsidP="00000000" w:rsidRDefault="00000000" w:rsidRPr="00000000" w14:paraId="00000055">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By sprouting seeds in the greenhouse and also outside of </w:t>
            </w:r>
            <w:r w:rsidDel="00000000" w:rsidR="00000000" w:rsidRPr="00000000">
              <w:rPr>
                <w:b w:val="0"/>
                <w:rtl w:val="0"/>
              </w:rPr>
              <w:t xml:space="preserve">the greenhouse</w:t>
            </w:r>
            <w:r w:rsidDel="00000000" w:rsidR="00000000" w:rsidRPr="00000000">
              <w:rPr>
                <w:b w:val="0"/>
                <w:color w:val="000000"/>
                <w:rtl w:val="0"/>
              </w:rPr>
              <w:t xml:space="preserve">, they assimilate the use of the greenhouse.</w:t>
            </w:r>
            <w:r w:rsidDel="00000000" w:rsidR="00000000" w:rsidRPr="00000000">
              <w:rPr>
                <w:rtl w:val="0"/>
              </w:rPr>
            </w:r>
          </w:p>
        </w:tc>
      </w:tr>
      <w:tr>
        <w:trPr>
          <w:cantSplit w:val="0"/>
          <w:tblHeader w:val="0"/>
        </w:trPr>
        <w:tc>
          <w:tcPr>
            <w:shd w:fill="cdb6e4" w:val="clear"/>
          </w:tcPr>
          <w:p w:rsidR="00000000" w:rsidDel="00000000" w:rsidP="00000000" w:rsidRDefault="00000000" w:rsidRPr="00000000" w14:paraId="00000056">
            <w:pPr>
              <w:spacing w:after="0" w:line="240" w:lineRule="auto"/>
              <w:jc w:val="both"/>
              <w:rPr>
                <w:sz w:val="24"/>
                <w:szCs w:val="24"/>
              </w:rPr>
            </w:pPr>
            <w:r w:rsidDel="00000000" w:rsidR="00000000" w:rsidRPr="00000000">
              <w:rPr>
                <w:sz w:val="28"/>
                <w:szCs w:val="28"/>
                <w:rtl w:val="0"/>
              </w:rPr>
              <w:t xml:space="preserve">Intersecting objectives</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57">
            <w:pPr>
              <w:numPr>
                <w:ilvl w:val="0"/>
                <w:numId w:val="10"/>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They touch on geometry concepts while learning about greenhouse types.</w:t>
            </w:r>
            <w:r w:rsidDel="00000000" w:rsidR="00000000" w:rsidRPr="00000000">
              <w:rPr>
                <w:rtl w:val="0"/>
              </w:rPr>
            </w:r>
          </w:p>
          <w:p w:rsidR="00000000" w:rsidDel="00000000" w:rsidP="00000000" w:rsidRDefault="00000000" w:rsidRPr="00000000" w14:paraId="00000058">
            <w:pPr>
              <w:numPr>
                <w:ilvl w:val="0"/>
                <w:numId w:val="10"/>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They learn about seeds and seed types.</w:t>
            </w:r>
            <w:r w:rsidDel="00000000" w:rsidR="00000000" w:rsidRPr="00000000">
              <w:rPr>
                <w:rtl w:val="0"/>
              </w:rPr>
            </w:r>
          </w:p>
          <w:p w:rsidR="00000000" w:rsidDel="00000000" w:rsidP="00000000" w:rsidRDefault="00000000" w:rsidRPr="00000000" w14:paraId="00000059">
            <w:pPr>
              <w:numPr>
                <w:ilvl w:val="0"/>
                <w:numId w:val="10"/>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They observe the production process of food through the sprouting stage.</w:t>
            </w:r>
            <w:r w:rsidDel="00000000" w:rsidR="00000000" w:rsidRPr="00000000">
              <w:rPr>
                <w:rtl w:val="0"/>
              </w:rPr>
            </w:r>
          </w:p>
        </w:tc>
      </w:tr>
      <w:tr>
        <w:trPr>
          <w:cantSplit w:val="0"/>
          <w:tblHeader w:val="0"/>
        </w:trPr>
        <w:tc>
          <w:tcPr>
            <w:shd w:fill="cdb6e4" w:val="clear"/>
          </w:tcPr>
          <w:p w:rsidR="00000000" w:rsidDel="00000000" w:rsidP="00000000" w:rsidRDefault="00000000" w:rsidRPr="00000000" w14:paraId="0000005A">
            <w:pPr>
              <w:spacing w:after="0" w:line="240" w:lineRule="auto"/>
              <w:jc w:val="both"/>
              <w:rPr>
                <w:sz w:val="24"/>
                <w:szCs w:val="24"/>
              </w:rPr>
            </w:pPr>
            <w:r w:rsidDel="00000000" w:rsidR="00000000" w:rsidRPr="00000000">
              <w:rPr>
                <w:sz w:val="28"/>
                <w:szCs w:val="28"/>
                <w:rtl w:val="0"/>
              </w:rPr>
              <w:t xml:space="preserve">Facilitation</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5B">
            <w:pPr>
              <w:numPr>
                <w:ilvl w:val="0"/>
                <w:numId w:val="12"/>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When </w:t>
            </w:r>
            <w:r w:rsidDel="00000000" w:rsidR="00000000" w:rsidRPr="00000000">
              <w:rPr>
                <w:b w:val="0"/>
                <w:rtl w:val="0"/>
              </w:rPr>
              <w:t xml:space="preserve">creating</w:t>
            </w:r>
            <w:r w:rsidDel="00000000" w:rsidR="00000000" w:rsidRPr="00000000">
              <w:rPr>
                <w:b w:val="0"/>
                <w:color w:val="000000"/>
                <w:rtl w:val="0"/>
              </w:rPr>
              <w:t xml:space="preserve"> a greenhouse, geometric shapes and rules are simply emphasized</w:t>
            </w:r>
            <w:r w:rsidDel="00000000" w:rsidR="00000000" w:rsidRPr="00000000">
              <w:rPr>
                <w:b w:val="0"/>
                <w:rtl w:val="0"/>
              </w:rPr>
              <w:t xml:space="preserve"> and seed types are learned and felt.</w:t>
            </w:r>
            <w:r w:rsidDel="00000000" w:rsidR="00000000" w:rsidRPr="00000000">
              <w:rPr>
                <w:rtl w:val="0"/>
              </w:rPr>
            </w:r>
          </w:p>
          <w:p w:rsidR="00000000" w:rsidDel="00000000" w:rsidP="00000000" w:rsidRDefault="00000000" w:rsidRPr="00000000" w14:paraId="0000005C">
            <w:pPr>
              <w:numPr>
                <w:ilvl w:val="0"/>
                <w:numId w:val="12"/>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While students observe the stages of greenhouse production from seed to seedling, they are told the story of how the products they eat come to the table and the labor behind them.</w:t>
            </w:r>
          </w:p>
          <w:p w:rsidR="00000000" w:rsidDel="00000000" w:rsidP="00000000" w:rsidRDefault="00000000" w:rsidRPr="00000000" w14:paraId="0000005D">
            <w:pPr>
              <w:numPr>
                <w:ilvl w:val="0"/>
                <w:numId w:val="12"/>
              </w:numPr>
              <w:ind w:left="720" w:hanging="360"/>
              <w:jc w:val="both"/>
              <w:rPr>
                <w:b w:val="0"/>
              </w:rPr>
            </w:pPr>
            <w:r w:rsidDel="00000000" w:rsidR="00000000" w:rsidRPr="00000000">
              <w:rPr>
                <w:b w:val="0"/>
                <w:rtl w:val="0"/>
              </w:rPr>
              <w:t xml:space="preserve">It should be ensured that all materials are ready  (internet, soil, etc.) before the lesson.</w:t>
            </w:r>
          </w:p>
          <w:p w:rsidR="00000000" w:rsidDel="00000000" w:rsidP="00000000" w:rsidRDefault="00000000" w:rsidRPr="00000000" w14:paraId="0000005E">
            <w:pPr>
              <w:numPr>
                <w:ilvl w:val="0"/>
                <w:numId w:val="12"/>
              </w:numPr>
              <w:ind w:left="720" w:hanging="360"/>
              <w:jc w:val="both"/>
              <w:rPr>
                <w:b w:val="0"/>
              </w:rPr>
            </w:pPr>
            <w:r w:rsidDel="00000000" w:rsidR="00000000" w:rsidRPr="00000000">
              <w:rPr>
                <w:b w:val="0"/>
                <w:rtl w:val="0"/>
              </w:rPr>
              <w:t xml:space="preserve">It should be taken into consideration that the students and the classroom will get a little dirty.</w:t>
            </w:r>
          </w:p>
          <w:p w:rsidR="00000000" w:rsidDel="00000000" w:rsidP="00000000" w:rsidRDefault="00000000" w:rsidRPr="00000000" w14:paraId="0000005F">
            <w:pPr>
              <w:numPr>
                <w:ilvl w:val="0"/>
                <w:numId w:val="12"/>
              </w:numPr>
              <w:ind w:left="720" w:hanging="360"/>
              <w:jc w:val="both"/>
              <w:rPr>
                <w:b w:val="0"/>
              </w:rPr>
            </w:pPr>
            <w:r w:rsidDel="00000000" w:rsidR="00000000" w:rsidRPr="00000000">
              <w:rPr>
                <w:b w:val="0"/>
                <w:rtl w:val="0"/>
              </w:rPr>
              <w:t xml:space="preserve">Make sure you always use recyclable or recycled materials.</w:t>
            </w:r>
          </w:p>
        </w:tc>
      </w:tr>
      <w:tr>
        <w:trPr>
          <w:cantSplit w:val="0"/>
          <w:tblHeader w:val="0"/>
        </w:trPr>
        <w:tc>
          <w:tcPr>
            <w:shd w:fill="cdb6e4" w:val="clear"/>
          </w:tcPr>
          <w:p w:rsidR="00000000" w:rsidDel="00000000" w:rsidP="00000000" w:rsidRDefault="00000000" w:rsidRPr="00000000" w14:paraId="00000060">
            <w:pPr>
              <w:spacing w:after="0" w:line="240" w:lineRule="auto"/>
              <w:jc w:val="both"/>
              <w:rPr>
                <w:sz w:val="24"/>
                <w:szCs w:val="24"/>
              </w:rPr>
            </w:pPr>
            <w:r w:rsidDel="00000000" w:rsidR="00000000" w:rsidRPr="00000000">
              <w:rPr>
                <w:sz w:val="28"/>
                <w:szCs w:val="28"/>
                <w:rtl w:val="0"/>
              </w:rPr>
              <w:t xml:space="preserve">Ideas for follow -up</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61">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Students experience what it is like to build a structure.</w:t>
            </w:r>
            <w:r w:rsidDel="00000000" w:rsidR="00000000" w:rsidRPr="00000000">
              <w:rPr>
                <w:rtl w:val="0"/>
              </w:rPr>
            </w:r>
          </w:p>
          <w:p w:rsidR="00000000" w:rsidDel="00000000" w:rsidP="00000000" w:rsidRDefault="00000000" w:rsidRPr="00000000" w14:paraId="00000062">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They understand the food by seeing its source and production stage.</w:t>
            </w:r>
            <w:r w:rsidDel="00000000" w:rsidR="00000000" w:rsidRPr="00000000">
              <w:rPr>
                <w:rtl w:val="0"/>
              </w:rPr>
            </w:r>
          </w:p>
          <w:p w:rsidR="00000000" w:rsidDel="00000000" w:rsidP="00000000" w:rsidRDefault="00000000" w:rsidRPr="00000000" w14:paraId="00000063">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Their awareness of food production and consumption increases.</w:t>
            </w:r>
            <w:r w:rsidDel="00000000" w:rsidR="00000000" w:rsidRPr="00000000">
              <w:rPr>
                <w:rtl w:val="0"/>
              </w:rPr>
            </w:r>
          </w:p>
        </w:tc>
      </w:tr>
      <w:tr>
        <w:trPr>
          <w:cantSplit w:val="0"/>
          <w:tblHeader w:val="0"/>
        </w:trPr>
        <w:tc>
          <w:tcPr>
            <w:shd w:fill="cdb6e4" w:val="clear"/>
          </w:tcPr>
          <w:p w:rsidR="00000000" w:rsidDel="00000000" w:rsidP="00000000" w:rsidRDefault="00000000" w:rsidRPr="00000000" w14:paraId="00000064">
            <w:pPr>
              <w:spacing w:after="0" w:line="240" w:lineRule="auto"/>
              <w:jc w:val="both"/>
              <w:rPr>
                <w:sz w:val="24"/>
                <w:szCs w:val="24"/>
              </w:rPr>
            </w:pPr>
            <w:r w:rsidDel="00000000" w:rsidR="00000000" w:rsidRPr="00000000">
              <w:rPr>
                <w:sz w:val="28"/>
                <w:szCs w:val="28"/>
                <w:rtl w:val="0"/>
              </w:rPr>
              <w:t xml:space="preserve">Resources required</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65">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Photos</w:t>
            </w:r>
            <w:r w:rsidDel="00000000" w:rsidR="00000000" w:rsidRPr="00000000">
              <w:rPr>
                <w:rtl w:val="0"/>
              </w:rPr>
            </w:r>
          </w:p>
          <w:p w:rsidR="00000000" w:rsidDel="00000000" w:rsidP="00000000" w:rsidRDefault="00000000" w:rsidRPr="00000000" w14:paraId="00000066">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Geometric shape images</w:t>
            </w:r>
            <w:r w:rsidDel="00000000" w:rsidR="00000000" w:rsidRPr="00000000">
              <w:rPr>
                <w:rtl w:val="0"/>
              </w:rPr>
            </w:r>
          </w:p>
          <w:p w:rsidR="00000000" w:rsidDel="00000000" w:rsidP="00000000" w:rsidRDefault="00000000" w:rsidRPr="00000000" w14:paraId="00000067">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Cardboard</w:t>
            </w:r>
            <w:r w:rsidDel="00000000" w:rsidR="00000000" w:rsidRPr="00000000">
              <w:rPr>
                <w:rtl w:val="0"/>
              </w:rPr>
            </w:r>
          </w:p>
          <w:p w:rsidR="00000000" w:rsidDel="00000000" w:rsidP="00000000" w:rsidRDefault="00000000" w:rsidRPr="00000000" w14:paraId="00000068">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Plastic bag</w:t>
            </w:r>
            <w:r w:rsidDel="00000000" w:rsidR="00000000" w:rsidRPr="00000000">
              <w:rPr>
                <w:rtl w:val="0"/>
              </w:rPr>
            </w:r>
          </w:p>
          <w:p w:rsidR="00000000" w:rsidDel="00000000" w:rsidP="00000000" w:rsidRDefault="00000000" w:rsidRPr="00000000" w14:paraId="00000069">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rtl w:val="0"/>
              </w:rPr>
              <w:t xml:space="preserve">Greenhouse model (The small greenhouse made in the first lesson can be used.)</w:t>
            </w:r>
            <w:r w:rsidDel="00000000" w:rsidR="00000000" w:rsidRPr="00000000">
              <w:rPr>
                <w:rtl w:val="0"/>
              </w:rPr>
            </w:r>
          </w:p>
          <w:p w:rsidR="00000000" w:rsidDel="00000000" w:rsidP="00000000" w:rsidRDefault="00000000" w:rsidRPr="00000000" w14:paraId="0000006A">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Seed Types</w:t>
            </w:r>
            <w:r w:rsidDel="00000000" w:rsidR="00000000" w:rsidRPr="00000000">
              <w:rPr>
                <w:rtl w:val="0"/>
              </w:rPr>
            </w:r>
          </w:p>
          <w:p w:rsidR="00000000" w:rsidDel="00000000" w:rsidP="00000000" w:rsidRDefault="00000000" w:rsidRPr="00000000" w14:paraId="0000006B">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Bean seed</w:t>
            </w:r>
            <w:r w:rsidDel="00000000" w:rsidR="00000000" w:rsidRPr="00000000">
              <w:rPr>
                <w:rtl w:val="0"/>
              </w:rPr>
            </w:r>
          </w:p>
          <w:p w:rsidR="00000000" w:rsidDel="00000000" w:rsidP="00000000" w:rsidRDefault="00000000" w:rsidRPr="00000000" w14:paraId="0000006C">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Cotton</w:t>
            </w:r>
            <w:r w:rsidDel="00000000" w:rsidR="00000000" w:rsidRPr="00000000">
              <w:rPr>
                <w:rtl w:val="0"/>
              </w:rPr>
            </w:r>
          </w:p>
          <w:p w:rsidR="00000000" w:rsidDel="00000000" w:rsidP="00000000" w:rsidRDefault="00000000" w:rsidRPr="00000000" w14:paraId="0000006D">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Cardboard cup or suitable container (recyclable materials can be used, such as toilet paper roll)</w:t>
            </w:r>
            <w:r w:rsidDel="00000000" w:rsidR="00000000" w:rsidRPr="00000000">
              <w:rPr>
                <w:rtl w:val="0"/>
              </w:rPr>
            </w:r>
          </w:p>
          <w:p w:rsidR="00000000" w:rsidDel="00000000" w:rsidP="00000000" w:rsidRDefault="00000000" w:rsidRPr="00000000" w14:paraId="0000006E">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Water</w:t>
            </w:r>
            <w:r w:rsidDel="00000000" w:rsidR="00000000" w:rsidRPr="00000000">
              <w:rPr>
                <w:rtl w:val="0"/>
              </w:rPr>
            </w:r>
          </w:p>
          <w:p w:rsidR="00000000" w:rsidDel="00000000" w:rsidP="00000000" w:rsidRDefault="00000000" w:rsidRPr="00000000" w14:paraId="0000006F">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Water container or spray bottle</w:t>
            </w:r>
            <w:r w:rsidDel="00000000" w:rsidR="00000000" w:rsidRPr="00000000">
              <w:rPr>
                <w:rtl w:val="0"/>
              </w:rPr>
            </w:r>
          </w:p>
          <w:p w:rsidR="00000000" w:rsidDel="00000000" w:rsidP="00000000" w:rsidRDefault="00000000" w:rsidRPr="00000000" w14:paraId="00000070">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Laptop, smart board etc.</w:t>
            </w:r>
            <w:r w:rsidDel="00000000" w:rsidR="00000000" w:rsidRPr="00000000">
              <w:rPr>
                <w:rtl w:val="0"/>
              </w:rPr>
            </w:r>
          </w:p>
          <w:p w:rsidR="00000000" w:rsidDel="00000000" w:rsidP="00000000" w:rsidRDefault="00000000" w:rsidRPr="00000000" w14:paraId="00000071">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Internet</w:t>
            </w:r>
          </w:p>
          <w:p w:rsidR="00000000" w:rsidDel="00000000" w:rsidP="00000000" w:rsidRDefault="00000000" w:rsidRPr="00000000" w14:paraId="00000072">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b w:val="0"/>
                <w:u w:val="none"/>
              </w:rPr>
            </w:pPr>
            <w:r w:rsidDel="00000000" w:rsidR="00000000" w:rsidRPr="00000000">
              <w:rPr>
                <w:b w:val="0"/>
                <w:rtl w:val="0"/>
              </w:rPr>
              <w:t xml:space="preserve">Glue</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jc w:val="both"/>
              <w:rPr>
                <w:b w:val="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40" w:lineRule="auto"/>
              <w:jc w:val="both"/>
              <w:rPr>
                <w:b w:val="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jc w:val="both"/>
              <w:rPr>
                <w:b w:val="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jc w:val="both"/>
              <w:rPr>
                <w:b w:val="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jc w:val="both"/>
              <w:rPr>
                <w:b w:val="0"/>
              </w:rPr>
            </w:pPr>
            <w:r w:rsidDel="00000000" w:rsidR="00000000" w:rsidRPr="00000000">
              <w:rPr>
                <w:rtl w:val="0"/>
              </w:rPr>
            </w:r>
          </w:p>
        </w:tc>
      </w:tr>
      <w:tr>
        <w:trPr>
          <w:cantSplit w:val="0"/>
          <w:tblHeader w:val="0"/>
        </w:trPr>
        <w:tc>
          <w:tcPr>
            <w:shd w:fill="cdb6e4" w:val="clear"/>
          </w:tcPr>
          <w:p w:rsidR="00000000" w:rsidDel="00000000" w:rsidP="00000000" w:rsidRDefault="00000000" w:rsidRPr="00000000" w14:paraId="00000078">
            <w:pPr>
              <w:spacing w:after="0" w:line="240" w:lineRule="auto"/>
              <w:jc w:val="both"/>
              <w:rPr>
                <w:sz w:val="24"/>
                <w:szCs w:val="24"/>
              </w:rPr>
            </w:pPr>
            <w:r w:rsidDel="00000000" w:rsidR="00000000" w:rsidRPr="00000000">
              <w:rPr>
                <w:sz w:val="28"/>
                <w:szCs w:val="28"/>
                <w:rtl w:val="0"/>
              </w:rPr>
              <w:t xml:space="preserve">Source / The day of the lesson: Materials &amp; Class preparation</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79">
            <w:pPr>
              <w:numPr>
                <w:ilvl w:val="0"/>
                <w:numId w:val="17"/>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Greenhouse type images:</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ind w:left="720" w:firstLine="0"/>
              <w:jc w:val="both"/>
              <w:rPr>
                <w:color w:val="000000"/>
              </w:rPr>
            </w:pPr>
            <w:r w:rsidDel="00000000" w:rsidR="00000000" w:rsidRPr="00000000">
              <w:rPr>
                <w:color w:val="000000"/>
              </w:rPr>
              <w:drawing>
                <wp:inline distB="0" distT="0" distL="0" distR="0">
                  <wp:extent cx="2171934" cy="1390800"/>
                  <wp:effectExtent b="0" l="0" r="0" t="0"/>
                  <wp:docPr id="163070664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171934" cy="13908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240" w:lineRule="auto"/>
              <w:ind w:left="720" w:firstLine="0"/>
              <w:jc w:val="both"/>
              <w:rPr>
                <w:color w:val="00000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ind w:left="720" w:firstLine="0"/>
              <w:jc w:val="both"/>
              <w:rPr>
                <w:color w:val="000000"/>
              </w:rPr>
            </w:pPr>
            <w:hyperlink r:id="rId10">
              <w:r w:rsidDel="00000000" w:rsidR="00000000" w:rsidRPr="00000000">
                <w:rPr>
                  <w:b w:val="0"/>
                  <w:color w:val="0563c1"/>
                  <w:u w:val="single"/>
                  <w:rtl w:val="0"/>
                </w:rPr>
                <w:t xml:space="preserve">https://www.arch2o.com/10-most-inspiring-greenhouse-designs-around-world/</w:t>
              </w:r>
            </w:hyperlink>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240" w:lineRule="auto"/>
              <w:ind w:left="720" w:firstLine="0"/>
              <w:jc w:val="both"/>
              <w:rPr>
                <w:color w:val="00000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ind w:left="720" w:firstLine="0"/>
              <w:jc w:val="both"/>
              <w:rPr>
                <w:color w:val="000000"/>
              </w:rPr>
            </w:pPr>
            <w:r w:rsidDel="00000000" w:rsidR="00000000" w:rsidRPr="00000000">
              <w:rPr>
                <w:color w:val="000000"/>
              </w:rPr>
              <w:drawing>
                <wp:inline distB="0" distT="0" distL="0" distR="0">
                  <wp:extent cx="1790700" cy="962025"/>
                  <wp:effectExtent b="0" l="0" r="0" t="0"/>
                  <wp:docPr id="163070664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790700" cy="962025"/>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240" w:lineRule="auto"/>
              <w:ind w:left="720" w:firstLine="0"/>
              <w:jc w:val="both"/>
              <w:rPr>
                <w:color w:val="000000"/>
              </w:rPr>
            </w:pPr>
            <w:hyperlink r:id="rId12">
              <w:r w:rsidDel="00000000" w:rsidR="00000000" w:rsidRPr="00000000">
                <w:rPr>
                  <w:b w:val="0"/>
                  <w:color w:val="0563c1"/>
                  <w:u w:val="single"/>
                  <w:rtl w:val="0"/>
                </w:rPr>
                <w:t xml:space="preserve">https://www.agriculturersrajput.com/2022/12/types-of-green-house.html</w:t>
              </w:r>
            </w:hyperlink>
            <w:r w:rsidDel="00000000" w:rsidR="00000000" w:rsidRPr="00000000">
              <w:rPr>
                <w:rtl w:val="0"/>
              </w:rPr>
            </w:r>
          </w:p>
          <w:p w:rsidR="00000000" w:rsidDel="00000000" w:rsidP="00000000" w:rsidRDefault="00000000" w:rsidRPr="00000000" w14:paraId="00000080">
            <w:pPr>
              <w:spacing w:after="0" w:line="240" w:lineRule="auto"/>
              <w:jc w:val="both"/>
              <w:rPr/>
            </w:pPr>
            <w:r w:rsidDel="00000000" w:rsidR="00000000" w:rsidRPr="00000000">
              <w:rPr>
                <w:rtl w:val="0"/>
              </w:rPr>
            </w:r>
          </w:p>
          <w:p w:rsidR="00000000" w:rsidDel="00000000" w:rsidP="00000000" w:rsidRDefault="00000000" w:rsidRPr="00000000" w14:paraId="00000081">
            <w:pPr>
              <w:numPr>
                <w:ilvl w:val="0"/>
                <w:numId w:val="17"/>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Geometric shape images:</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40" w:lineRule="auto"/>
              <w:ind w:left="720" w:firstLine="0"/>
              <w:jc w:val="both"/>
              <w:rPr>
                <w:color w:val="00000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240" w:lineRule="auto"/>
              <w:ind w:left="720" w:firstLine="0"/>
              <w:jc w:val="both"/>
              <w:rPr>
                <w:color w:val="000000"/>
              </w:rPr>
            </w:pPr>
            <w:r w:rsidDel="00000000" w:rsidR="00000000" w:rsidRPr="00000000">
              <w:rPr>
                <w:color w:val="000000"/>
              </w:rPr>
              <w:drawing>
                <wp:inline distB="0" distT="0" distL="0" distR="0">
                  <wp:extent cx="1419396" cy="2010017"/>
                  <wp:effectExtent b="0" l="0" r="0" t="0"/>
                  <wp:docPr id="1630706649"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1419396" cy="2010017"/>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240" w:lineRule="auto"/>
              <w:ind w:left="720" w:firstLine="0"/>
              <w:jc w:val="both"/>
              <w:rPr/>
            </w:pPr>
            <w:hyperlink r:id="rId14">
              <w:r w:rsidDel="00000000" w:rsidR="00000000" w:rsidRPr="00000000">
                <w:rPr>
                  <w:b w:val="0"/>
                  <w:color w:val="0563c1"/>
                  <w:u w:val="single"/>
                  <w:rtl w:val="0"/>
                </w:rPr>
                <w:t xml:space="preserve">https://northccs.com/misc/four-basic-shapes.html</w:t>
              </w:r>
            </w:hyperlink>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40" w:lineRule="auto"/>
              <w:ind w:left="0" w:firstLine="0"/>
              <w:jc w:val="both"/>
              <w:rPr/>
            </w:pPr>
            <w:r w:rsidDel="00000000" w:rsidR="00000000" w:rsidRPr="00000000">
              <w:rPr>
                <w:rtl w:val="0"/>
              </w:rPr>
            </w:r>
          </w:p>
          <w:p w:rsidR="00000000" w:rsidDel="00000000" w:rsidP="00000000" w:rsidRDefault="00000000" w:rsidRPr="00000000" w14:paraId="00000086">
            <w:pPr>
              <w:numPr>
                <w:ilvl w:val="0"/>
                <w:numId w:val="15"/>
              </w:numPr>
              <w:pBdr>
                <w:top w:space="0" w:sz="0" w:val="nil"/>
                <w:left w:space="0" w:sz="0" w:val="nil"/>
                <w:bottom w:space="0" w:sz="0" w:val="nil"/>
                <w:right w:space="0" w:sz="0" w:val="nil"/>
                <w:between w:space="0" w:sz="0" w:val="nil"/>
              </w:pBdr>
              <w:spacing w:after="0" w:line="240" w:lineRule="auto"/>
              <w:ind w:left="720" w:hanging="360"/>
              <w:jc w:val="both"/>
              <w:rPr>
                <w:b w:val="0"/>
              </w:rPr>
            </w:pPr>
            <w:r w:rsidDel="00000000" w:rsidR="00000000" w:rsidRPr="00000000">
              <w:rPr>
                <w:b w:val="0"/>
                <w:rtl w:val="0"/>
              </w:rPr>
              <w:t xml:space="preserve">Seed art examples:</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240" w:lineRule="auto"/>
              <w:ind w:left="720" w:firstLine="0"/>
              <w:jc w:val="both"/>
              <w:rPr>
                <w:b w:val="0"/>
              </w:rPr>
            </w:pPr>
            <w:r w:rsidDel="00000000" w:rsidR="00000000" w:rsidRPr="00000000">
              <w:rPr>
                <w:b w:val="0"/>
              </w:rPr>
              <w:drawing>
                <wp:inline distB="114300" distT="114300" distL="114300" distR="114300">
                  <wp:extent cx="1817222" cy="1356965"/>
                  <wp:effectExtent b="0" l="0" r="0" t="0"/>
                  <wp:docPr id="1630706643"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817222" cy="1356965"/>
                          </a:xfrm>
                          <a:prstGeom prst="rect"/>
                          <a:ln/>
                        </pic:spPr>
                      </pic:pic>
                    </a:graphicData>
                  </a:graphic>
                </wp:inline>
              </w:drawing>
            </w:r>
            <w:r w:rsidDel="00000000" w:rsidR="00000000" w:rsidRPr="00000000">
              <w:rPr>
                <w:b w:val="0"/>
                <w:rtl w:val="0"/>
              </w:rPr>
              <w:t xml:space="preserve">   </w:t>
            </w:r>
            <w:r w:rsidDel="00000000" w:rsidR="00000000" w:rsidRPr="00000000">
              <w:rPr>
                <w:b w:val="0"/>
              </w:rPr>
              <w:drawing>
                <wp:inline distB="114300" distT="114300" distL="114300" distR="114300">
                  <wp:extent cx="1329283" cy="1329283"/>
                  <wp:effectExtent b="0" l="0" r="0" t="0"/>
                  <wp:docPr id="1630706651"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1329283" cy="1329283"/>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240" w:lineRule="auto"/>
              <w:ind w:left="0" w:firstLine="0"/>
              <w:jc w:val="both"/>
              <w:rPr>
                <w:b w:val="0"/>
              </w:rPr>
            </w:pPr>
            <w:r w:rsidDel="00000000" w:rsidR="00000000" w:rsidRPr="00000000">
              <w:rPr>
                <w:b w:val="0"/>
                <w:rtl w:val="0"/>
              </w:rPr>
              <w:t xml:space="preserve">              -  </w:t>
            </w:r>
            <w:hyperlink r:id="rId17">
              <w:r w:rsidDel="00000000" w:rsidR="00000000" w:rsidRPr="00000000">
                <w:rPr>
                  <w:b w:val="0"/>
                  <w:color w:val="1155cc"/>
                  <w:u w:val="single"/>
                  <w:rtl w:val="0"/>
                </w:rPr>
                <w:t xml:space="preserve">https://www.howweelearn.com/seed-art-summer-craft/</w:t>
              </w:r>
            </w:hyperlink>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40" w:lineRule="auto"/>
              <w:ind w:left="720" w:firstLine="0"/>
              <w:jc w:val="both"/>
              <w:rPr>
                <w:b w:val="0"/>
              </w:rPr>
            </w:pPr>
            <w:r w:rsidDel="00000000" w:rsidR="00000000" w:rsidRPr="00000000">
              <w:rPr>
                <w:rtl w:val="0"/>
              </w:rPr>
            </w:r>
          </w:p>
          <w:p w:rsidR="00000000" w:rsidDel="00000000" w:rsidP="00000000" w:rsidRDefault="00000000" w:rsidRPr="00000000" w14:paraId="0000008A">
            <w:pPr>
              <w:numPr>
                <w:ilvl w:val="0"/>
                <w:numId w:val="3"/>
              </w:numPr>
              <w:pBdr>
                <w:top w:space="0" w:sz="0" w:val="nil"/>
                <w:left w:space="0" w:sz="0" w:val="nil"/>
                <w:bottom w:space="0" w:sz="0" w:val="nil"/>
                <w:right w:space="0" w:sz="0" w:val="nil"/>
                <w:between w:space="0" w:sz="0" w:val="nil"/>
              </w:pBdr>
              <w:spacing w:after="0" w:line="240" w:lineRule="auto"/>
              <w:ind w:left="1440" w:hanging="360"/>
              <w:jc w:val="both"/>
              <w:rPr>
                <w:b w:val="0"/>
                <w:u w:val="none"/>
              </w:rPr>
            </w:pPr>
            <w:r w:rsidDel="00000000" w:rsidR="00000000" w:rsidRPr="00000000">
              <w:rPr>
                <w:b w:val="0"/>
                <w:rtl w:val="0"/>
              </w:rPr>
              <w:t xml:space="preserve">   </w:t>
            </w:r>
            <w:hyperlink r:id="rId18">
              <w:r w:rsidDel="00000000" w:rsidR="00000000" w:rsidRPr="00000000">
                <w:rPr>
                  <w:b w:val="0"/>
                  <w:color w:val="1155cc"/>
                  <w:u w:val="single"/>
                  <w:rtl w:val="0"/>
                </w:rPr>
                <w:t xml:space="preserve">https://tr.pinterest.com/pin/16747829857165684/</w:t>
              </w:r>
            </w:hyperlink>
            <w:r w:rsidDel="00000000" w:rsidR="00000000" w:rsidRPr="00000000">
              <w:rPr>
                <w:rtl w:val="0"/>
              </w:rPr>
            </w:r>
          </w:p>
          <w:p w:rsidR="00000000" w:rsidDel="00000000" w:rsidP="00000000" w:rsidRDefault="00000000" w:rsidRPr="00000000" w14:paraId="0000008B">
            <w:pPr>
              <w:numPr>
                <w:ilvl w:val="0"/>
                <w:numId w:val="3"/>
              </w:numPr>
              <w:pBdr>
                <w:top w:space="0" w:sz="0" w:val="nil"/>
                <w:left w:space="0" w:sz="0" w:val="nil"/>
                <w:bottom w:space="0" w:sz="0" w:val="nil"/>
                <w:right w:space="0" w:sz="0" w:val="nil"/>
                <w:between w:space="0" w:sz="0" w:val="nil"/>
              </w:pBdr>
              <w:spacing w:after="0" w:line="240" w:lineRule="auto"/>
              <w:ind w:left="1440" w:hanging="360"/>
              <w:jc w:val="both"/>
              <w:rPr>
                <w:b w:val="0"/>
                <w:u w:val="none"/>
              </w:rPr>
            </w:pPr>
            <w:hyperlink r:id="rId19">
              <w:r w:rsidDel="00000000" w:rsidR="00000000" w:rsidRPr="00000000">
                <w:rPr>
                  <w:b w:val="0"/>
                  <w:color w:val="1155cc"/>
                  <w:u w:val="single"/>
                  <w:rtl w:val="0"/>
                </w:rPr>
                <w:t xml:space="preserve">https://tr.pinterest.com/pin/33847434693471792/</w:t>
              </w:r>
            </w:hyperlink>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240" w:lineRule="auto"/>
              <w:ind w:left="0" w:firstLine="0"/>
              <w:jc w:val="both"/>
              <w:rPr>
                <w:b w:val="0"/>
              </w:rPr>
            </w:pPr>
            <w:r w:rsidDel="00000000" w:rsidR="00000000" w:rsidRPr="00000000">
              <w:rPr>
                <w:rtl w:val="0"/>
              </w:rPr>
            </w:r>
          </w:p>
          <w:p w:rsidR="00000000" w:rsidDel="00000000" w:rsidP="00000000" w:rsidRDefault="00000000" w:rsidRPr="00000000" w14:paraId="0000008D">
            <w:pPr>
              <w:numPr>
                <w:ilvl w:val="0"/>
                <w:numId w:val="17"/>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color w:val="000000"/>
                <w:rtl w:val="0"/>
              </w:rPr>
              <w:t xml:space="preserve">Bean sprouting video:</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hyperlink r:id="rId20">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https://youtube.com/shorts/-b_I_KL_1wU?si=qQQe0Y1oqShsFu4p</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563c1"/>
                <w:sz w:val="22"/>
                <w:szCs w:val="22"/>
                <w:u w:val="single"/>
                <w:shd w:fill="auto" w:val="clear"/>
                <w:vertAlign w:val="baseline"/>
              </w:rPr>
            </w:pPr>
            <w:hyperlink r:id="rId21">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https://www.youtube.com/watch?v=RTRW2Cf9U2U</w:t>
              </w:r>
            </w:hyperlink>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240" w:lineRule="auto"/>
              <w:ind w:left="720" w:firstLine="0"/>
              <w:jc w:val="both"/>
              <w:rPr>
                <w:color w:val="0563c1"/>
                <w:u w:val="single"/>
              </w:rPr>
            </w:pPr>
            <w:r w:rsidDel="00000000" w:rsidR="00000000" w:rsidRPr="00000000">
              <w:rPr>
                <w:rtl w:val="0"/>
              </w:rPr>
            </w:r>
          </w:p>
          <w:p w:rsidR="00000000" w:rsidDel="00000000" w:rsidP="00000000" w:rsidRDefault="00000000" w:rsidRPr="00000000" w14:paraId="00000091">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pPr>
            <w:r w:rsidDel="00000000" w:rsidR="00000000" w:rsidRPr="00000000">
              <w:rPr>
                <w:b w:val="0"/>
                <w:rtl w:val="0"/>
              </w:rPr>
              <w:t xml:space="preserve">Bean Sprouting images</w:t>
            </w: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563c1"/>
                <w:sz w:val="22"/>
                <w:szCs w:val="22"/>
                <w:u w:val="single"/>
                <w:shd w:fill="auto" w:val="clear"/>
                <w:vertAlign w:val="baseline"/>
              </w:rPr>
            </w:pPr>
            <w:hyperlink r:id="rId22">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https://www.twinkl.com.tr/resource/us-sc-366-bean-growth-sequencing-posters</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563c1"/>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https://www.creciendoconmontessori.com/2016/10/ciclo-de-vida-de-la-planta-de-inspiracion-montessori.html</w:t>
            </w:r>
          </w:p>
        </w:tc>
      </w:tr>
      <w:tr>
        <w:trPr>
          <w:cantSplit w:val="0"/>
          <w:tblHeader w:val="0"/>
        </w:trPr>
        <w:tc>
          <w:tcPr>
            <w:shd w:fill="e8f3e5" w:val="clear"/>
          </w:tcPr>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240" w:lineRule="auto"/>
              <w:ind w:left="720" w:hanging="360"/>
              <w:jc w:val="both"/>
              <w:rPr>
                <w:b w:val="0"/>
                <w:color w:val="000000"/>
              </w:rPr>
            </w:pPr>
            <w:r w:rsidDel="00000000" w:rsidR="00000000" w:rsidRPr="00000000">
              <w:rPr>
                <w:rtl w:val="0"/>
              </w:rPr>
            </w:r>
          </w:p>
        </w:tc>
      </w:tr>
    </w:tbl>
    <w:p w:rsidR="00000000" w:rsidDel="00000000" w:rsidP="00000000" w:rsidRDefault="00000000" w:rsidRPr="00000000" w14:paraId="00000095">
      <w:pPr>
        <w:spacing w:after="160" w:line="259" w:lineRule="auto"/>
        <w:rPr>
          <w:sz w:val="24"/>
          <w:szCs w:val="24"/>
        </w:rPr>
      </w:pPr>
      <w:r w:rsidDel="00000000" w:rsidR="00000000" w:rsidRPr="00000000">
        <w:rPr>
          <w:rtl w:val="0"/>
        </w:rPr>
      </w:r>
    </w:p>
    <w:p w:rsidR="00000000" w:rsidDel="00000000" w:rsidP="00000000" w:rsidRDefault="00000000" w:rsidRPr="00000000" w14:paraId="00000096">
      <w:pPr>
        <w:spacing w:after="160" w:line="259" w:lineRule="auto"/>
        <w:rPr>
          <w:sz w:val="24"/>
          <w:szCs w:val="24"/>
        </w:rPr>
      </w:pPr>
      <w:r w:rsidDel="00000000" w:rsidR="00000000" w:rsidRPr="00000000">
        <w:rPr>
          <w:rtl w:val="0"/>
        </w:rPr>
      </w:r>
    </w:p>
    <w:tbl>
      <w:tblPr>
        <w:tblStyle w:val="Table7"/>
        <w:tblW w:w="8630.0" w:type="dxa"/>
        <w:jc w:val="left"/>
        <w:tblInd w:w="-108.0" w:type="dxa"/>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8630"/>
        <w:tblGridChange w:id="0">
          <w:tblGrid>
            <w:gridCol w:w="8630"/>
          </w:tblGrid>
        </w:tblGridChange>
      </w:tblGrid>
      <w:tr>
        <w:trPr>
          <w:cantSplit w:val="0"/>
          <w:tblHeader w:val="0"/>
        </w:trPr>
        <w:tc>
          <w:tcPr>
            <w:shd w:fill="cdb6e4" w:val="clear"/>
          </w:tcPr>
          <w:p w:rsidR="00000000" w:rsidDel="00000000" w:rsidP="00000000" w:rsidRDefault="00000000" w:rsidRPr="00000000" w14:paraId="00000097">
            <w:pPr>
              <w:spacing w:after="0" w:line="240" w:lineRule="auto"/>
              <w:jc w:val="center"/>
              <w:rPr>
                <w:sz w:val="28"/>
                <w:szCs w:val="28"/>
              </w:rPr>
            </w:pPr>
            <w:r w:rsidDel="00000000" w:rsidR="00000000" w:rsidRPr="00000000">
              <w:rPr>
                <w:sz w:val="28"/>
                <w:szCs w:val="28"/>
                <w:rtl w:val="0"/>
              </w:rPr>
              <w:t xml:space="preserve">Implementation</w:t>
            </w:r>
          </w:p>
        </w:tc>
      </w:tr>
    </w:tbl>
    <w:p w:rsidR="00000000" w:rsidDel="00000000" w:rsidP="00000000" w:rsidRDefault="00000000" w:rsidRPr="00000000" w14:paraId="00000098">
      <w:pPr>
        <w:spacing w:after="0" w:line="240" w:lineRule="auto"/>
        <w:jc w:val="both"/>
        <w:rPr>
          <w:b w:val="1"/>
          <w:sz w:val="28"/>
          <w:szCs w:val="28"/>
        </w:rPr>
      </w:pPr>
      <w:r w:rsidDel="00000000" w:rsidR="00000000" w:rsidRPr="00000000">
        <w:rPr>
          <w:rtl w:val="0"/>
        </w:rPr>
      </w:r>
    </w:p>
    <w:tbl>
      <w:tblPr>
        <w:tblStyle w:val="Table8"/>
        <w:tblW w:w="86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975"/>
        <w:gridCol w:w="6660"/>
        <w:tblGridChange w:id="0">
          <w:tblGrid>
            <w:gridCol w:w="1975"/>
            <w:gridCol w:w="6660"/>
          </w:tblGrid>
        </w:tblGridChange>
      </w:tblGrid>
      <w:tr>
        <w:trPr>
          <w:cantSplit w:val="0"/>
          <w:tblHeader w:val="0"/>
        </w:trPr>
        <w:tc>
          <w:tcPr>
            <w:shd w:fill="538a42" w:val="clear"/>
          </w:tcPr>
          <w:p w:rsidR="00000000" w:rsidDel="00000000" w:rsidP="00000000" w:rsidRDefault="00000000" w:rsidRPr="00000000" w14:paraId="00000099">
            <w:pPr>
              <w:spacing w:after="0" w:line="240" w:lineRule="auto"/>
              <w:jc w:val="center"/>
              <w:rPr>
                <w:color w:val="ffffff"/>
                <w:sz w:val="24"/>
                <w:szCs w:val="24"/>
              </w:rPr>
            </w:pPr>
            <w:r w:rsidDel="00000000" w:rsidR="00000000" w:rsidRPr="00000000">
              <w:rPr>
                <w:color w:val="ffffff"/>
                <w:sz w:val="24"/>
                <w:szCs w:val="24"/>
                <w:rtl w:val="0"/>
              </w:rPr>
              <w:t xml:space="preserve">Timing</w:t>
            </w:r>
          </w:p>
        </w:tc>
        <w:tc>
          <w:tcPr>
            <w:shd w:fill="538a42" w:val="clear"/>
          </w:tcPr>
          <w:p w:rsidR="00000000" w:rsidDel="00000000" w:rsidP="00000000" w:rsidRDefault="00000000" w:rsidRPr="00000000" w14:paraId="0000009A">
            <w:pPr>
              <w:spacing w:after="0" w:line="240" w:lineRule="auto"/>
              <w:jc w:val="center"/>
              <w:rPr>
                <w:color w:val="ffffff"/>
                <w:sz w:val="24"/>
                <w:szCs w:val="24"/>
              </w:rPr>
            </w:pPr>
            <w:r w:rsidDel="00000000" w:rsidR="00000000" w:rsidRPr="00000000">
              <w:rPr>
                <w:color w:val="ffffff"/>
                <w:sz w:val="24"/>
                <w:szCs w:val="24"/>
                <w:rtl w:val="0"/>
              </w:rPr>
              <w:t xml:space="preserve">Instructions step by step</w:t>
            </w:r>
          </w:p>
        </w:tc>
      </w:tr>
      <w:tr>
        <w:trPr>
          <w:cantSplit w:val="0"/>
          <w:tblHeader w:val="0"/>
        </w:trPr>
        <w:tc>
          <w:tcPr>
            <w:shd w:fill="e8f3e5" w:val="clear"/>
          </w:tcPr>
          <w:p w:rsidR="00000000" w:rsidDel="00000000" w:rsidP="00000000" w:rsidRDefault="00000000" w:rsidRPr="00000000" w14:paraId="0000009B">
            <w:pPr>
              <w:spacing w:after="0" w:line="240" w:lineRule="auto"/>
              <w:jc w:val="center"/>
              <w:rPr/>
            </w:pPr>
            <w:r w:rsidDel="00000000" w:rsidR="00000000" w:rsidRPr="00000000">
              <w:rPr>
                <w:b w:val="0"/>
                <w:rtl w:val="0"/>
              </w:rPr>
              <w:t xml:space="preserve">18 min</w:t>
            </w:r>
            <w:r w:rsidDel="00000000" w:rsidR="00000000" w:rsidRPr="00000000">
              <w:rPr>
                <w:rtl w:val="0"/>
              </w:rPr>
            </w:r>
          </w:p>
        </w:tc>
        <w:tc>
          <w:tcPr>
            <w:shd w:fill="e8f3e5" w:val="clear"/>
          </w:tcPr>
          <w:p w:rsidR="00000000" w:rsidDel="00000000" w:rsidP="00000000" w:rsidRDefault="00000000" w:rsidRPr="00000000" w14:paraId="0000009C">
            <w:pPr>
              <w:numPr>
                <w:ilvl w:val="0"/>
                <w:numId w:val="18"/>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Students were asked "What is greenhouse and greenhouse cultivation?" Questions and opinions such as these are asked.</w:t>
            </w:r>
          </w:p>
          <w:p w:rsidR="00000000" w:rsidDel="00000000" w:rsidP="00000000" w:rsidRDefault="00000000" w:rsidRPr="00000000" w14:paraId="0000009D">
            <w:pPr>
              <w:numPr>
                <w:ilvl w:val="0"/>
                <w:numId w:val="18"/>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Students are informed about greenhouses and greenhouse cultivation.</w:t>
            </w:r>
          </w:p>
          <w:p w:rsidR="00000000" w:rsidDel="00000000" w:rsidP="00000000" w:rsidRDefault="00000000" w:rsidRPr="00000000" w14:paraId="0000009E">
            <w:pPr>
              <w:numPr>
                <w:ilvl w:val="0"/>
                <w:numId w:val="18"/>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Information about greenhouse types is given and supported by visuals. (Gable roof/gable greenhouses, bow roof greenhouses, glass greenhouses, plastic greenhouses, etc.)</w:t>
            </w:r>
          </w:p>
          <w:p w:rsidR="00000000" w:rsidDel="00000000" w:rsidP="00000000" w:rsidRDefault="00000000" w:rsidRPr="00000000" w14:paraId="0000009F">
            <w:pPr>
              <w:numPr>
                <w:ilvl w:val="0"/>
                <w:numId w:val="18"/>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Geometry shapes are shown and their similarities with greenhouse types are discussed.</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A0">
            <w:pPr>
              <w:spacing w:after="0" w:line="240" w:lineRule="auto"/>
              <w:jc w:val="center"/>
              <w:rPr/>
            </w:pPr>
            <w:r w:rsidDel="00000000" w:rsidR="00000000" w:rsidRPr="00000000">
              <w:rPr>
                <w:b w:val="0"/>
                <w:rtl w:val="0"/>
              </w:rPr>
              <w:t xml:space="preserve">43 min</w:t>
            </w:r>
            <w:r w:rsidDel="00000000" w:rsidR="00000000" w:rsidRPr="00000000">
              <w:rPr>
                <w:rtl w:val="0"/>
              </w:rPr>
            </w:r>
          </w:p>
        </w:tc>
        <w:tc>
          <w:tcPr>
            <w:shd w:fill="e8f3e5" w:val="clear"/>
          </w:tcPr>
          <w:p w:rsidR="00000000" w:rsidDel="00000000" w:rsidP="00000000" w:rsidRDefault="00000000" w:rsidRPr="00000000" w14:paraId="000000A1">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rtl w:val="0"/>
              </w:rPr>
              <w:t xml:space="preserve">Students are informed about seed types and the seeds brought to the classroom are examined.</w:t>
            </w:r>
          </w:p>
          <w:p w:rsidR="00000000" w:rsidDel="00000000" w:rsidP="00000000" w:rsidRDefault="00000000" w:rsidRPr="00000000" w14:paraId="000000A2">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u w:val="none"/>
              </w:rPr>
            </w:pPr>
            <w:r w:rsidDel="00000000" w:rsidR="00000000" w:rsidRPr="00000000">
              <w:rPr>
                <w:rtl w:val="0"/>
              </w:rPr>
              <w:t xml:space="preserve">Students are allowed to examine the greenhouse model brought to the classroom and it is discussed.</w:t>
            </w:r>
          </w:p>
          <w:p w:rsidR="00000000" w:rsidDel="00000000" w:rsidP="00000000" w:rsidRDefault="00000000" w:rsidRPr="00000000" w14:paraId="000000A3">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rtl w:val="0"/>
              </w:rPr>
              <w:t xml:space="preserve">Students are divided into small groups and asked to draw first a geometric shape and then a greenhouse using the seeds</w:t>
            </w:r>
            <w:r w:rsidDel="00000000" w:rsidR="00000000" w:rsidRPr="00000000">
              <w:rPr>
                <w:color w:val="000000"/>
                <w:rtl w:val="0"/>
              </w:rPr>
              <w:t xml:space="preserve">.</w:t>
            </w:r>
          </w:p>
          <w:p w:rsidR="00000000" w:rsidDel="00000000" w:rsidP="00000000" w:rsidRDefault="00000000" w:rsidRPr="00000000" w14:paraId="000000A4">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Each group creates a type of greenhouse by using geometric shapes</w:t>
            </w:r>
            <w:r w:rsidDel="00000000" w:rsidR="00000000" w:rsidRPr="00000000">
              <w:rPr>
                <w:rtl w:val="0"/>
              </w:rPr>
              <w:t xml:space="preserve"> and seeds. </w:t>
            </w:r>
            <w:r w:rsidDel="00000000" w:rsidR="00000000" w:rsidRPr="00000000">
              <w:rPr>
                <w:rtl w:val="0"/>
              </w:rPr>
            </w:r>
          </w:p>
          <w:p w:rsidR="00000000" w:rsidDel="00000000" w:rsidP="00000000" w:rsidRDefault="00000000" w:rsidRPr="00000000" w14:paraId="000000A5">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Students are told about the types of seeds to be grown in the greenhouse and how they are planted.</w:t>
            </w:r>
          </w:p>
          <w:p w:rsidR="00000000" w:rsidDel="00000000" w:rsidP="00000000" w:rsidRDefault="00000000" w:rsidRPr="00000000" w14:paraId="000000A6">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Students are shown a bean sprouting video:</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240" w:lineRule="auto"/>
              <w:ind w:left="720" w:firstLine="0"/>
              <w:jc w:val="both"/>
              <w:rPr>
                <w:color w:val="000000"/>
              </w:rPr>
            </w:pPr>
            <w:r w:rsidDel="00000000" w:rsidR="00000000" w:rsidRPr="00000000">
              <w:rPr>
                <w:color w:val="000000"/>
                <w:rtl w:val="0"/>
              </w:rPr>
              <w:t xml:space="preserve"> </w:t>
            </w:r>
            <w:hyperlink r:id="rId23">
              <w:r w:rsidDel="00000000" w:rsidR="00000000" w:rsidRPr="00000000">
                <w:rPr>
                  <w:color w:val="0563c1"/>
                  <w:u w:val="single"/>
                  <w:rtl w:val="0"/>
                </w:rPr>
                <w:t xml:space="preserve">https://youtube.com/shorts/-b_I_KL_1wU?si=qQQe0Y1oqShsFu4p</w:t>
              </w:r>
            </w:hyperlink>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240" w:lineRule="auto"/>
              <w:ind w:left="720" w:firstLine="0"/>
              <w:jc w:val="both"/>
              <w:rPr>
                <w:color w:val="000000"/>
              </w:rPr>
            </w:pPr>
            <w:r w:rsidDel="00000000" w:rsidR="00000000" w:rsidRPr="00000000">
              <w:rPr>
                <w:rtl w:val="0"/>
              </w:rPr>
            </w:r>
          </w:p>
          <w:p w:rsidR="00000000" w:rsidDel="00000000" w:rsidP="00000000" w:rsidRDefault="00000000" w:rsidRPr="00000000" w14:paraId="000000A9">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Students are shown the bean experiment video:</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240" w:lineRule="auto"/>
              <w:ind w:left="720" w:firstLine="0"/>
              <w:jc w:val="both"/>
              <w:rPr>
                <w:color w:val="000000"/>
              </w:rPr>
            </w:pPr>
            <w:hyperlink r:id="rId24">
              <w:r w:rsidDel="00000000" w:rsidR="00000000" w:rsidRPr="00000000">
                <w:rPr>
                  <w:color w:val="0563c1"/>
                  <w:u w:val="single"/>
                  <w:rtl w:val="0"/>
                </w:rPr>
                <w:t xml:space="preserve">https://www.youtube.com/watch?v=QGFUWqSt-sI</w:t>
              </w:r>
            </w:hyperlink>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240" w:lineRule="auto"/>
              <w:ind w:left="720" w:firstLine="0"/>
              <w:jc w:val="both"/>
              <w:rPr>
                <w:color w:val="000000"/>
              </w:rPr>
            </w:pP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AC">
            <w:pPr>
              <w:spacing w:after="0" w:line="240" w:lineRule="auto"/>
              <w:jc w:val="center"/>
              <w:rPr/>
            </w:pPr>
            <w:r w:rsidDel="00000000" w:rsidR="00000000" w:rsidRPr="00000000">
              <w:rPr>
                <w:b w:val="0"/>
                <w:rtl w:val="0"/>
              </w:rPr>
              <w:t xml:space="preserve">22 min</w:t>
            </w:r>
            <w:r w:rsidDel="00000000" w:rsidR="00000000" w:rsidRPr="00000000">
              <w:rPr>
                <w:rtl w:val="0"/>
              </w:rPr>
            </w:r>
          </w:p>
        </w:tc>
        <w:tc>
          <w:tcPr>
            <w:shd w:fill="e8f3e5" w:val="clear"/>
          </w:tcPr>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240" w:lineRule="auto"/>
              <w:ind w:left="720" w:firstLine="0"/>
              <w:jc w:val="both"/>
              <w:rPr>
                <w:color w:val="000000"/>
              </w:rPr>
            </w:pPr>
            <w:r w:rsidDel="00000000" w:rsidR="00000000" w:rsidRPr="00000000">
              <w:rPr>
                <w:color w:val="000000"/>
                <w:rtl w:val="0"/>
              </w:rPr>
              <w:t xml:space="preserve">To do the experiment they watched in the video:</w:t>
            </w:r>
          </w:p>
          <w:p w:rsidR="00000000" w:rsidDel="00000000" w:rsidP="00000000" w:rsidRDefault="00000000" w:rsidRPr="00000000" w14:paraId="000000AE">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Each </w:t>
            </w:r>
            <w:r w:rsidDel="00000000" w:rsidR="00000000" w:rsidRPr="00000000">
              <w:rPr>
                <w:rtl w:val="0"/>
              </w:rPr>
              <w:t xml:space="preserve">group of students</w:t>
            </w:r>
            <w:r w:rsidDel="00000000" w:rsidR="00000000" w:rsidRPr="00000000">
              <w:rPr>
                <w:color w:val="000000"/>
                <w:rtl w:val="0"/>
              </w:rPr>
              <w:t xml:space="preserve"> is given </w:t>
            </w:r>
            <w:r w:rsidDel="00000000" w:rsidR="00000000" w:rsidRPr="00000000">
              <w:rPr>
                <w:rtl w:val="0"/>
              </w:rPr>
              <w:t xml:space="preserve">2</w:t>
            </w:r>
            <w:r w:rsidDel="00000000" w:rsidR="00000000" w:rsidRPr="00000000">
              <w:rPr>
                <w:color w:val="000000"/>
                <w:rtl w:val="0"/>
              </w:rPr>
              <w:t xml:space="preserve"> cardboard </w:t>
            </w:r>
            <w:r w:rsidDel="00000000" w:rsidR="00000000" w:rsidRPr="00000000">
              <w:rPr>
                <w:rtl w:val="0"/>
              </w:rPr>
              <w:t xml:space="preserve">cups</w:t>
            </w:r>
            <w:r w:rsidDel="00000000" w:rsidR="00000000" w:rsidRPr="00000000">
              <w:rPr>
                <w:color w:val="000000"/>
                <w:rtl w:val="0"/>
              </w:rPr>
              <w:t xml:space="preserve">, </w:t>
            </w:r>
            <w:r w:rsidDel="00000000" w:rsidR="00000000" w:rsidRPr="00000000">
              <w:rPr>
                <w:rtl w:val="0"/>
              </w:rPr>
              <w:t xml:space="preserve">a sufficient</w:t>
            </w:r>
            <w:r w:rsidDel="00000000" w:rsidR="00000000" w:rsidRPr="00000000">
              <w:rPr>
                <w:color w:val="000000"/>
                <w:rtl w:val="0"/>
              </w:rPr>
              <w:t xml:space="preserve"> amount of cotton and bean seeds because they germinate easily.</w:t>
            </w:r>
          </w:p>
          <w:p w:rsidR="00000000" w:rsidDel="00000000" w:rsidP="00000000" w:rsidRDefault="00000000" w:rsidRPr="00000000" w14:paraId="000000AF">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Each </w:t>
            </w:r>
            <w:r w:rsidDel="00000000" w:rsidR="00000000" w:rsidRPr="00000000">
              <w:rPr>
                <w:rtl w:val="0"/>
              </w:rPr>
              <w:t xml:space="preserve">group</w:t>
            </w:r>
            <w:r w:rsidDel="00000000" w:rsidR="00000000" w:rsidRPr="00000000">
              <w:rPr>
                <w:color w:val="000000"/>
                <w:rtl w:val="0"/>
              </w:rPr>
              <w:t xml:space="preserve"> moistens cotton in the cups and places the bean seeds.</w:t>
            </w:r>
          </w:p>
          <w:p w:rsidR="00000000" w:rsidDel="00000000" w:rsidP="00000000" w:rsidRDefault="00000000" w:rsidRPr="00000000" w14:paraId="000000B0">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rtl w:val="0"/>
              </w:rPr>
              <w:t xml:space="preserve">Students place one of the prepared seeds inside the greenhouse and the other outside.</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B1">
            <w:pPr>
              <w:spacing w:after="0" w:line="240" w:lineRule="auto"/>
              <w:jc w:val="center"/>
              <w:rPr/>
            </w:pPr>
            <w:r w:rsidDel="00000000" w:rsidR="00000000" w:rsidRPr="00000000">
              <w:rPr>
                <w:b w:val="0"/>
                <w:rtl w:val="0"/>
              </w:rPr>
              <w:t xml:space="preserve">7 min</w:t>
            </w:r>
            <w:r w:rsidDel="00000000" w:rsidR="00000000" w:rsidRPr="00000000">
              <w:rPr>
                <w:rtl w:val="0"/>
              </w:rPr>
            </w:r>
          </w:p>
        </w:tc>
        <w:tc>
          <w:tcPr>
            <w:shd w:fill="e8f3e5" w:val="clear"/>
          </w:tcPr>
          <w:p w:rsidR="00000000" w:rsidDel="00000000" w:rsidP="00000000" w:rsidRDefault="00000000" w:rsidRPr="00000000" w14:paraId="000000B2">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They </w:t>
            </w:r>
            <w:r w:rsidDel="00000000" w:rsidR="00000000" w:rsidRPr="00000000">
              <w:rPr>
                <w:rtl w:val="0"/>
              </w:rPr>
              <w:t xml:space="preserve">prepare an observation</w:t>
            </w:r>
            <w:r w:rsidDel="00000000" w:rsidR="00000000" w:rsidRPr="00000000">
              <w:rPr>
                <w:color w:val="000000"/>
                <w:rtl w:val="0"/>
              </w:rPr>
              <w:t xml:space="preserve"> journal to convey their observations of the bean seed sprouting process for both</w:t>
            </w:r>
            <w:r w:rsidDel="00000000" w:rsidR="00000000" w:rsidRPr="00000000">
              <w:rPr>
                <w:rtl w:val="0"/>
              </w:rPr>
              <w:t xml:space="preserve"> conditions</w:t>
            </w:r>
            <w:r w:rsidDel="00000000" w:rsidR="00000000" w:rsidRPr="00000000">
              <w:rPr>
                <w:color w:val="000000"/>
                <w:rtl w:val="0"/>
              </w:rPr>
              <w:t xml:space="preserve">. </w:t>
            </w:r>
          </w:p>
          <w:p w:rsidR="00000000" w:rsidDel="00000000" w:rsidP="00000000" w:rsidRDefault="00000000" w:rsidRPr="00000000" w14:paraId="000000B3">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u w:val="none"/>
              </w:rPr>
            </w:pPr>
            <w:r w:rsidDel="00000000" w:rsidR="00000000" w:rsidRPr="00000000">
              <w:rPr>
                <w:rtl w:val="0"/>
              </w:rPr>
              <w:t xml:space="preserve">Students are asked to prepare a simple graph or table about the growth of the seed for future lessons.</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240" w:lineRule="auto"/>
              <w:ind w:left="720" w:firstLine="0"/>
              <w:jc w:val="both"/>
              <w:rPr/>
            </w:pPr>
            <w:r w:rsidDel="00000000" w:rsidR="00000000" w:rsidRPr="00000000">
              <w:rPr>
                <w:rtl w:val="0"/>
              </w:rPr>
            </w:r>
          </w:p>
        </w:tc>
      </w:tr>
    </w:tbl>
    <w:p w:rsidR="00000000" w:rsidDel="00000000" w:rsidP="00000000" w:rsidRDefault="00000000" w:rsidRPr="00000000" w14:paraId="000000B5">
      <w:pPr>
        <w:spacing w:after="120" w:before="120" w:line="240" w:lineRule="auto"/>
        <w:jc w:val="both"/>
        <w:rPr>
          <w:sz w:val="24"/>
          <w:szCs w:val="24"/>
        </w:rPr>
      </w:pPr>
      <w:r w:rsidDel="00000000" w:rsidR="00000000" w:rsidRPr="00000000">
        <w:rPr>
          <w:rtl w:val="0"/>
        </w:rPr>
      </w:r>
    </w:p>
    <w:tbl>
      <w:tblPr>
        <w:tblStyle w:val="Table9"/>
        <w:tblW w:w="8630.0" w:type="dxa"/>
        <w:jc w:val="left"/>
        <w:tblInd w:w="-108.0" w:type="dxa"/>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8630"/>
        <w:tblGridChange w:id="0">
          <w:tblGrid>
            <w:gridCol w:w="8630"/>
          </w:tblGrid>
        </w:tblGridChange>
      </w:tblGrid>
      <w:tr>
        <w:trPr>
          <w:cantSplit w:val="0"/>
          <w:tblHeader w:val="0"/>
        </w:trPr>
        <w:tc>
          <w:tcPr>
            <w:shd w:fill="cdb6e4" w:val="clear"/>
          </w:tcPr>
          <w:p w:rsidR="00000000" w:rsidDel="00000000" w:rsidP="00000000" w:rsidRDefault="00000000" w:rsidRPr="00000000" w14:paraId="000000B6">
            <w:pPr>
              <w:spacing w:after="0" w:line="240" w:lineRule="auto"/>
              <w:jc w:val="center"/>
              <w:rPr>
                <w:sz w:val="28"/>
                <w:szCs w:val="28"/>
              </w:rPr>
            </w:pPr>
            <w:r w:rsidDel="00000000" w:rsidR="00000000" w:rsidRPr="00000000">
              <w:rPr>
                <w:sz w:val="28"/>
                <w:szCs w:val="28"/>
                <w:rtl w:val="0"/>
              </w:rPr>
              <w:t xml:space="preserve">Hands on activity / farm - based learning</w:t>
            </w:r>
          </w:p>
        </w:tc>
      </w:tr>
    </w:tbl>
    <w:p w:rsidR="00000000" w:rsidDel="00000000" w:rsidP="00000000" w:rsidRDefault="00000000" w:rsidRPr="00000000" w14:paraId="000000B7">
      <w:pPr>
        <w:spacing w:after="160" w:line="259" w:lineRule="auto"/>
        <w:rPr>
          <w:sz w:val="24"/>
          <w:szCs w:val="24"/>
        </w:rPr>
      </w:pPr>
      <w:r w:rsidDel="00000000" w:rsidR="00000000" w:rsidRPr="00000000">
        <w:rPr>
          <w:rtl w:val="0"/>
        </w:rPr>
      </w:r>
    </w:p>
    <w:tbl>
      <w:tblPr>
        <w:tblStyle w:val="Table10"/>
        <w:tblW w:w="86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975"/>
        <w:gridCol w:w="6660"/>
        <w:tblGridChange w:id="0">
          <w:tblGrid>
            <w:gridCol w:w="1975"/>
            <w:gridCol w:w="6660"/>
          </w:tblGrid>
        </w:tblGridChange>
      </w:tblGrid>
      <w:tr>
        <w:trPr>
          <w:cantSplit w:val="0"/>
          <w:tblHeader w:val="0"/>
        </w:trPr>
        <w:tc>
          <w:tcPr>
            <w:shd w:fill="538a42" w:val="clear"/>
          </w:tcPr>
          <w:p w:rsidR="00000000" w:rsidDel="00000000" w:rsidP="00000000" w:rsidRDefault="00000000" w:rsidRPr="00000000" w14:paraId="000000B8">
            <w:pPr>
              <w:spacing w:after="0" w:line="240" w:lineRule="auto"/>
              <w:jc w:val="center"/>
              <w:rPr>
                <w:color w:val="ffffff"/>
                <w:sz w:val="24"/>
                <w:szCs w:val="24"/>
              </w:rPr>
            </w:pPr>
            <w:r w:rsidDel="00000000" w:rsidR="00000000" w:rsidRPr="00000000">
              <w:rPr>
                <w:color w:val="ffffff"/>
                <w:sz w:val="24"/>
                <w:szCs w:val="24"/>
                <w:rtl w:val="0"/>
              </w:rPr>
              <w:t xml:space="preserve">Timing</w:t>
            </w:r>
          </w:p>
        </w:tc>
        <w:tc>
          <w:tcPr>
            <w:shd w:fill="538a42" w:val="clear"/>
          </w:tcPr>
          <w:p w:rsidR="00000000" w:rsidDel="00000000" w:rsidP="00000000" w:rsidRDefault="00000000" w:rsidRPr="00000000" w14:paraId="000000B9">
            <w:pPr>
              <w:spacing w:after="0" w:line="240" w:lineRule="auto"/>
              <w:jc w:val="center"/>
              <w:rPr>
                <w:color w:val="ffffff"/>
                <w:sz w:val="24"/>
                <w:szCs w:val="24"/>
              </w:rPr>
            </w:pPr>
            <w:r w:rsidDel="00000000" w:rsidR="00000000" w:rsidRPr="00000000">
              <w:rPr>
                <w:color w:val="ffffff"/>
                <w:sz w:val="24"/>
                <w:szCs w:val="24"/>
                <w:rtl w:val="0"/>
              </w:rPr>
              <w:t xml:space="preserve">Description of activity</w:t>
            </w:r>
          </w:p>
        </w:tc>
      </w:tr>
      <w:tr>
        <w:trPr>
          <w:cantSplit w:val="0"/>
          <w:tblHeader w:val="0"/>
        </w:trPr>
        <w:tc>
          <w:tcPr>
            <w:shd w:fill="e8f3e5" w:val="clear"/>
          </w:tcPr>
          <w:p w:rsidR="00000000" w:rsidDel="00000000" w:rsidP="00000000" w:rsidRDefault="00000000" w:rsidRPr="00000000" w14:paraId="000000BA">
            <w:pPr>
              <w:spacing w:after="0" w:line="240" w:lineRule="auto"/>
              <w:jc w:val="center"/>
              <w:rPr>
                <w:b w:val="0"/>
              </w:rPr>
            </w:pPr>
            <w:r w:rsidDel="00000000" w:rsidR="00000000" w:rsidRPr="00000000">
              <w:rPr>
                <w:b w:val="0"/>
                <w:rtl w:val="0"/>
              </w:rPr>
              <w:t xml:space="preserve">40 min</w:t>
            </w:r>
          </w:p>
        </w:tc>
        <w:tc>
          <w:tcPr>
            <w:shd w:fill="e8f3e5" w:val="clear"/>
          </w:tcPr>
          <w:p w:rsidR="00000000" w:rsidDel="00000000" w:rsidP="00000000" w:rsidRDefault="00000000" w:rsidRPr="00000000" w14:paraId="000000BB">
            <w:pPr>
              <w:numPr>
                <w:ilvl w:val="0"/>
                <w:numId w:val="20"/>
              </w:numPr>
              <w:ind w:left="720" w:hanging="360"/>
              <w:jc w:val="both"/>
            </w:pPr>
            <w:r w:rsidDel="00000000" w:rsidR="00000000" w:rsidRPr="00000000">
              <w:rPr>
                <w:rtl w:val="0"/>
              </w:rPr>
              <w:t xml:space="preserve">Designing geometric shapes and a greenhouse on paper using seeds.</w:t>
            </w:r>
          </w:p>
          <w:p w:rsidR="00000000" w:rsidDel="00000000" w:rsidP="00000000" w:rsidRDefault="00000000" w:rsidRPr="00000000" w14:paraId="000000BC">
            <w:pPr>
              <w:ind w:left="720" w:firstLine="0"/>
              <w:jc w:val="both"/>
              <w:rPr/>
            </w:pPr>
            <w:r w:rsidDel="00000000" w:rsidR="00000000" w:rsidRPr="00000000">
              <w:rPr>
                <w:rtl w:val="0"/>
              </w:rPr>
            </w:r>
          </w:p>
          <w:p w:rsidR="00000000" w:rsidDel="00000000" w:rsidP="00000000" w:rsidRDefault="00000000" w:rsidRPr="00000000" w14:paraId="000000BD">
            <w:pPr>
              <w:numPr>
                <w:ilvl w:val="0"/>
                <w:numId w:val="20"/>
              </w:numPr>
              <w:ind w:left="720" w:hanging="360"/>
              <w:jc w:val="both"/>
            </w:pPr>
            <w:r w:rsidDel="00000000" w:rsidR="00000000" w:rsidRPr="00000000">
              <w:rPr>
                <w:rtl w:val="0"/>
              </w:rPr>
              <w:t xml:space="preserve">Preparation of seeds to be grown inside and outside the greenhouse in small cups.</w:t>
            </w:r>
          </w:p>
          <w:p w:rsidR="00000000" w:rsidDel="00000000" w:rsidP="00000000" w:rsidRDefault="00000000" w:rsidRPr="00000000" w14:paraId="000000BE">
            <w:pPr>
              <w:spacing w:after="0" w:line="240" w:lineRule="auto"/>
              <w:ind w:left="720" w:firstLine="0"/>
              <w:jc w:val="both"/>
              <w:rPr/>
            </w:pPr>
            <w:r w:rsidDel="00000000" w:rsidR="00000000" w:rsidRPr="00000000">
              <w:rPr>
                <w:rtl w:val="0"/>
              </w:rPr>
            </w:r>
          </w:p>
        </w:tc>
      </w:tr>
    </w:tbl>
    <w:p w:rsidR="00000000" w:rsidDel="00000000" w:rsidP="00000000" w:rsidRDefault="00000000" w:rsidRPr="00000000" w14:paraId="000000BF">
      <w:pPr>
        <w:spacing w:after="160" w:line="259" w:lineRule="auto"/>
        <w:rPr>
          <w:sz w:val="24"/>
          <w:szCs w:val="24"/>
        </w:rPr>
      </w:pPr>
      <w:r w:rsidDel="00000000" w:rsidR="00000000" w:rsidRPr="00000000">
        <w:rPr>
          <w:rtl w:val="0"/>
        </w:rPr>
      </w:r>
    </w:p>
    <w:sectPr>
      <w:headerReference r:id="rId25" w:type="default"/>
      <w:headerReference r:id="rId26" w:type="first"/>
      <w:footerReference r:id="rId27" w:type="default"/>
      <w:footerReference r:id="rId28" w:type="first"/>
      <w:pgSz w:h="15840" w:w="12240" w:orient="portrait"/>
      <w:pgMar w:bottom="162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mic Sans MS"/>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-295273</wp:posOffset>
          </wp:positionV>
          <wp:extent cx="5486400" cy="936171"/>
          <wp:effectExtent b="0" l="0" r="0" t="0"/>
          <wp:wrapNone/>
          <wp:docPr descr="A logo of a person holding an umbrella&#10;&#10;Description automatically generated with medium confidence" id="1630706640" name="image3.jpg"/>
          <a:graphic>
            <a:graphicData uri="http://schemas.openxmlformats.org/drawingml/2006/picture">
              <pic:pic>
                <pic:nvPicPr>
                  <pic:cNvPr descr="A logo of a person holding an umbrella&#10;&#10;Description automatically generated with medium confidence" id="0" name="image3.jpg"/>
                  <pic:cNvPicPr preferRelativeResize="0"/>
                </pic:nvPicPr>
                <pic:blipFill>
                  <a:blip r:embed="rId1"/>
                  <a:srcRect b="0" l="0" r="0" t="0"/>
                  <a:stretch>
                    <a:fillRect/>
                  </a:stretch>
                </pic:blipFill>
                <pic:spPr>
                  <a:xfrm>
                    <a:off x="0" y="0"/>
                    <a:ext cx="5486400" cy="936171"/>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-353058</wp:posOffset>
          </wp:positionV>
          <wp:extent cx="5486400" cy="936171"/>
          <wp:effectExtent b="0" l="0" r="0" t="0"/>
          <wp:wrapNone/>
          <wp:docPr descr="A logo of a person holding an umbrella&#10;&#10;Description automatically generated with medium confidence" id="1630706648" name="image3.jpg"/>
          <a:graphic>
            <a:graphicData uri="http://schemas.openxmlformats.org/drawingml/2006/picture">
              <pic:pic>
                <pic:nvPicPr>
                  <pic:cNvPr descr="A logo of a person holding an umbrella&#10;&#10;Description automatically generated with medium confidence" id="0" name="image3.jpg"/>
                  <pic:cNvPicPr preferRelativeResize="0"/>
                </pic:nvPicPr>
                <pic:blipFill>
                  <a:blip r:embed="rId1"/>
                  <a:srcRect b="0" l="0" r="0" t="0"/>
                  <a:stretch>
                    <a:fillRect/>
                  </a:stretch>
                </pic:blipFill>
                <pic:spPr>
                  <a:xfrm>
                    <a:off x="0" y="0"/>
                    <a:ext cx="5486400" cy="936171"/>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rPr>
        <w:color w:val="000000"/>
      </w:rPr>
    </w:pPr>
    <w:r w:rsidDel="00000000" w:rsidR="00000000" w:rsidRPr="00000000">
      <w:rPr>
        <w:color w:val="000000"/>
      </w:rPr>
      <w:drawing>
        <wp:anchor allowOverlap="1" behindDoc="0" distB="0" distT="0" distL="114300" distR="114300" hidden="0" layoutInCell="1" locked="0" relativeHeight="0" simplePos="0">
          <wp:simplePos x="0" y="0"/>
          <wp:positionH relativeFrom="margin">
            <wp:posOffset>5309235</wp:posOffset>
          </wp:positionH>
          <wp:positionV relativeFrom="margin">
            <wp:posOffset>-914398</wp:posOffset>
          </wp:positionV>
          <wp:extent cx="1130300" cy="878205"/>
          <wp:effectExtent b="0" l="0" r="0" t="0"/>
          <wp:wrapSquare wrapText="bothSides" distB="0" distT="0" distL="114300" distR="114300"/>
          <wp:docPr descr="A logo with a qr code&#10;&#10;Description automatically generated" id="1630706650" name="image2.jpg"/>
          <a:graphic>
            <a:graphicData uri="http://schemas.openxmlformats.org/drawingml/2006/picture">
              <pic:pic>
                <pic:nvPicPr>
                  <pic:cNvPr descr="A logo with a qr code&#10;&#10;Description automatically generated" id="0" name="image2.jpg"/>
                  <pic:cNvPicPr preferRelativeResize="0"/>
                </pic:nvPicPr>
                <pic:blipFill>
                  <a:blip r:embed="rId1"/>
                  <a:srcRect b="0" l="0" r="0" t="0"/>
                  <a:stretch>
                    <a:fillRect/>
                  </a:stretch>
                </pic:blipFill>
                <pic:spPr>
                  <a:xfrm>
                    <a:off x="0" y="0"/>
                    <a:ext cx="1130300" cy="878205"/>
                  </a:xfrm>
                  <a:prstGeom prst="rect"/>
                  <a:ln/>
                </pic:spPr>
              </pic:pic>
            </a:graphicData>
          </a:graphic>
        </wp:anchor>
      </w:drawing>
    </w:r>
    <w:r w:rsidDel="00000000" w:rsidR="00000000" w:rsidRPr="00000000">
      <w:rPr>
        <w:color w:val="000000"/>
      </w:rPr>
      <w:drawing>
        <wp:anchor allowOverlap="1" behindDoc="0" distB="0" distT="0" distL="114300" distR="114300" hidden="0" layoutInCell="1" locked="0" relativeHeight="0" simplePos="0">
          <wp:simplePos x="0" y="0"/>
          <wp:positionH relativeFrom="margin">
            <wp:posOffset>-876298</wp:posOffset>
          </wp:positionH>
          <wp:positionV relativeFrom="margin">
            <wp:posOffset>-622933</wp:posOffset>
          </wp:positionV>
          <wp:extent cx="2143125" cy="477520"/>
          <wp:effectExtent b="0" l="0" r="0" t="0"/>
          <wp:wrapSquare wrapText="bothSides" distB="0" distT="0" distL="114300" distR="114300"/>
          <wp:docPr descr="Blue text on a black background&#10;&#10;Description automatically generated" id="1630706646" name="image1.png"/>
          <a:graphic>
            <a:graphicData uri="http://schemas.openxmlformats.org/drawingml/2006/picture">
              <pic:pic>
                <pic:nvPicPr>
                  <pic:cNvPr descr="Blue text on a black background&#10;&#10;Description automatically generated" id="0" name="image1.png"/>
                  <pic:cNvPicPr preferRelativeResize="0"/>
                </pic:nvPicPr>
                <pic:blipFill>
                  <a:blip r:embed="rId2"/>
                  <a:srcRect b="0" l="0" r="0" t="0"/>
                  <a:stretch>
                    <a:fillRect/>
                  </a:stretch>
                </pic:blipFill>
                <pic:spPr>
                  <a:xfrm>
                    <a:off x="0" y="0"/>
                    <a:ext cx="2143125" cy="47752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rPr>
        <w:color w:val="000000"/>
      </w:rPr>
    </w:pPr>
    <w:r w:rsidDel="00000000" w:rsidR="00000000" w:rsidRPr="00000000">
      <w:rPr>
        <w:color w:val="000000"/>
      </w:rPr>
      <w:drawing>
        <wp:anchor allowOverlap="1" behindDoc="0" distB="0" distT="0" distL="114300" distR="114300" hidden="0" layoutInCell="1" locked="0" relativeHeight="0" simplePos="0">
          <wp:simplePos x="0" y="0"/>
          <wp:positionH relativeFrom="margin">
            <wp:posOffset>-914398</wp:posOffset>
          </wp:positionH>
          <wp:positionV relativeFrom="margin">
            <wp:posOffset>-699133</wp:posOffset>
          </wp:positionV>
          <wp:extent cx="2143125" cy="477520"/>
          <wp:effectExtent b="0" l="0" r="0" t="0"/>
          <wp:wrapSquare wrapText="bothSides" distB="0" distT="0" distL="114300" distR="114300"/>
          <wp:docPr descr="Blue text on a black background&#10;&#10;Description automatically generated" id="1630706642" name="image1.png"/>
          <a:graphic>
            <a:graphicData uri="http://schemas.openxmlformats.org/drawingml/2006/picture">
              <pic:pic>
                <pic:nvPicPr>
                  <pic:cNvPr descr="Blue text on a black background&#10;&#10;Description automatically generated" id="0" name="image1.png"/>
                  <pic:cNvPicPr preferRelativeResize="0"/>
                </pic:nvPicPr>
                <pic:blipFill>
                  <a:blip r:embed="rId1"/>
                  <a:srcRect b="0" l="0" r="0" t="0"/>
                  <a:stretch>
                    <a:fillRect/>
                  </a:stretch>
                </pic:blipFill>
                <pic:spPr>
                  <a:xfrm>
                    <a:off x="0" y="0"/>
                    <a:ext cx="2143125" cy="477520"/>
                  </a:xfrm>
                  <a:prstGeom prst="rect"/>
                  <a:ln/>
                </pic:spPr>
              </pic:pic>
            </a:graphicData>
          </a:graphic>
        </wp:anchor>
      </w:drawing>
    </w:r>
    <w:r w:rsidDel="00000000" w:rsidR="00000000" w:rsidRPr="00000000">
      <w:rPr>
        <w:color w:val="000000"/>
      </w:rPr>
      <w:drawing>
        <wp:anchor allowOverlap="1" behindDoc="0" distB="0" distT="0" distL="114300" distR="114300" hidden="0" layoutInCell="1" locked="0" relativeHeight="0" simplePos="0">
          <wp:simplePos x="0" y="0"/>
          <wp:positionH relativeFrom="margin">
            <wp:posOffset>5271135</wp:posOffset>
          </wp:positionH>
          <wp:positionV relativeFrom="margin">
            <wp:posOffset>-990598</wp:posOffset>
          </wp:positionV>
          <wp:extent cx="1130300" cy="878205"/>
          <wp:effectExtent b="0" l="0" r="0" t="0"/>
          <wp:wrapSquare wrapText="bothSides" distB="0" distT="0" distL="114300" distR="114300"/>
          <wp:docPr descr="A logo with a qr code&#10;&#10;Description automatically generated" id="1630706641" name="image2.jpg"/>
          <a:graphic>
            <a:graphicData uri="http://schemas.openxmlformats.org/drawingml/2006/picture">
              <pic:pic>
                <pic:nvPicPr>
                  <pic:cNvPr descr="A logo with a qr code&#10;&#10;Description automatically generated" id="0" name="image2.jpg"/>
                  <pic:cNvPicPr preferRelativeResize="0"/>
                </pic:nvPicPr>
                <pic:blipFill>
                  <a:blip r:embed="rId2"/>
                  <a:srcRect b="0" l="0" r="0" t="0"/>
                  <a:stretch>
                    <a:fillRect/>
                  </a:stretch>
                </pic:blipFill>
                <pic:spPr>
                  <a:xfrm>
                    <a:off x="0" y="0"/>
                    <a:ext cx="1130300" cy="87820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0"/>
      <w:numFmt w:val="bullet"/>
      <w:lvlText w:val="-"/>
      <w:lvlJc w:val="left"/>
      <w:pPr>
        <w:ind w:left="1080" w:hanging="360"/>
      </w:pPr>
      <w:rPr>
        <w:rFonts w:ascii="Calibri" w:cs="Calibri" w:eastAsia="Calibri" w:hAnsi="Calibri"/>
        <w:b w:val="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0"/>
      <w:numFmt w:val="bullet"/>
      <w:lvlText w:val="-"/>
      <w:lvlJc w:val="left"/>
      <w:pPr>
        <w:ind w:left="1080" w:hanging="360"/>
      </w:pPr>
      <w:rPr>
        <w:rFonts w:ascii="Calibri" w:cs="Calibri" w:eastAsia="Calibri" w:hAnsi="Calibri"/>
        <w:color w:val="000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tr-T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hd w:fill="7a629b" w:val="clear"/>
      <w:spacing w:after="0" w:line="480" w:lineRule="auto"/>
      <w:jc w:val="center"/>
    </w:pPr>
    <w:rPr>
      <w:rFonts w:ascii="Comic Sans MS" w:cs="Comic Sans MS" w:eastAsia="Comic Sans MS" w:hAnsi="Comic Sans MS"/>
      <w:b w:val="1"/>
      <w:color w:val="ffffff"/>
      <w:sz w:val="28"/>
      <w:szCs w:val="28"/>
    </w:rPr>
  </w:style>
  <w:style w:type="paragraph" w:styleId="Heading2">
    <w:name w:val="heading 2"/>
    <w:basedOn w:val="Normal"/>
    <w:next w:val="Normal"/>
    <w:pPr>
      <w:shd w:fill="538a42" w:val="clear"/>
    </w:pPr>
    <w:rPr>
      <w:rFonts w:ascii="Comic Sans MS" w:cs="Comic Sans MS" w:eastAsia="Comic Sans MS" w:hAnsi="Comic Sans MS"/>
      <w:color w:val="ffffff"/>
      <w:sz w:val="24"/>
      <w:szCs w:val="24"/>
    </w:rPr>
  </w:style>
  <w:style w:type="paragraph" w:styleId="Heading3">
    <w:name w:val="heading 3"/>
    <w:basedOn w:val="Normal"/>
    <w:next w:val="Normal"/>
    <w:pPr/>
    <w:rPr>
      <w:rFonts w:ascii="Comic Sans MS" w:cs="Comic Sans MS" w:eastAsia="Comic Sans MS" w:hAnsi="Comic Sans MS"/>
      <w:b w:val="1"/>
      <w:color w:val="7943b0"/>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D435B"/>
    <w:rPr>
      <w:lang w:val="tr-TR"/>
    </w:rPr>
  </w:style>
  <w:style w:type="paragraph" w:styleId="Heading1">
    <w:name w:val="heading 1"/>
    <w:basedOn w:val="Normal"/>
    <w:next w:val="Normal"/>
    <w:link w:val="Heading1Char"/>
    <w:uiPriority w:val="9"/>
    <w:qFormat w:val="1"/>
    <w:rsid w:val="0048227C"/>
    <w:pPr>
      <w:shd w:color="auto" w:fill="7a629b" w:val="clear"/>
      <w:spacing w:after="0" w:line="480" w:lineRule="auto"/>
      <w:jc w:val="center"/>
      <w:outlineLvl w:val="0"/>
    </w:pPr>
    <w:rPr>
      <w:rFonts w:ascii="Comic Sans MS" w:cs="Dreaming Outloud Script Pro" w:eastAsia="DengXian Light" w:hAnsi="Comic Sans MS"/>
      <w:b w:val="1"/>
      <w:bCs w:val="1"/>
      <w:color w:val="ffffff" w:themeColor="background1"/>
      <w:sz w:val="28"/>
      <w:szCs w:val="28"/>
    </w:rPr>
  </w:style>
  <w:style w:type="paragraph" w:styleId="Heading2">
    <w:name w:val="heading 2"/>
    <w:basedOn w:val="Normal"/>
    <w:next w:val="Normal"/>
    <w:link w:val="Heading2Char"/>
    <w:uiPriority w:val="9"/>
    <w:unhideWhenUsed w:val="1"/>
    <w:qFormat w:val="1"/>
    <w:rsid w:val="00CB4AC4"/>
    <w:pPr>
      <w:shd w:color="auto" w:fill="538a42" w:val="clear"/>
      <w:outlineLvl w:val="1"/>
    </w:pPr>
    <w:rPr>
      <w:rFonts w:ascii="Comic Sans MS" w:cs="Dreaming Outloud Script Pro" w:hAnsi="Comic Sans MS"/>
      <w:color w:val="ffffff" w:themeColor="background1"/>
      <w:sz w:val="24"/>
      <w:szCs w:val="24"/>
    </w:rPr>
  </w:style>
  <w:style w:type="paragraph" w:styleId="Heading3">
    <w:name w:val="heading 3"/>
    <w:basedOn w:val="Normal"/>
    <w:next w:val="Normal"/>
    <w:link w:val="Heading3Char"/>
    <w:uiPriority w:val="9"/>
    <w:semiHidden w:val="1"/>
    <w:unhideWhenUsed w:val="1"/>
    <w:qFormat w:val="1"/>
    <w:rsid w:val="00BE513F"/>
    <w:pPr>
      <w:outlineLvl w:val="2"/>
    </w:pPr>
    <w:rPr>
      <w:rFonts w:ascii="Comic Sans MS" w:cs="Dreaming Outloud Script Pro" w:hAnsi="Comic Sans MS"/>
      <w:b w:val="1"/>
      <w:bCs w:val="1"/>
      <w:color w:val="7943b0"/>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A856B4"/>
    <w:pPr>
      <w:tabs>
        <w:tab w:val="center" w:pos="4320"/>
        <w:tab w:val="right" w:pos="8640"/>
      </w:tabs>
      <w:spacing w:after="0" w:line="240" w:lineRule="auto"/>
    </w:pPr>
  </w:style>
  <w:style w:type="character" w:styleId="HeaderChar" w:customStyle="1">
    <w:name w:val="Header Char"/>
    <w:basedOn w:val="DefaultParagraphFont"/>
    <w:link w:val="Header"/>
    <w:uiPriority w:val="99"/>
    <w:rsid w:val="00A856B4"/>
  </w:style>
  <w:style w:type="paragraph" w:styleId="Footer">
    <w:name w:val="footer"/>
    <w:basedOn w:val="Normal"/>
    <w:link w:val="FooterChar"/>
    <w:uiPriority w:val="99"/>
    <w:unhideWhenUsed w:val="1"/>
    <w:rsid w:val="00A856B4"/>
    <w:pPr>
      <w:tabs>
        <w:tab w:val="center" w:pos="4320"/>
        <w:tab w:val="right" w:pos="8640"/>
      </w:tabs>
      <w:spacing w:after="0" w:line="240" w:lineRule="auto"/>
    </w:pPr>
  </w:style>
  <w:style w:type="character" w:styleId="FooterChar" w:customStyle="1">
    <w:name w:val="Footer Char"/>
    <w:basedOn w:val="DefaultParagraphFont"/>
    <w:link w:val="Footer"/>
    <w:uiPriority w:val="99"/>
    <w:rsid w:val="00A856B4"/>
  </w:style>
  <w:style w:type="character" w:styleId="Heading1Char" w:customStyle="1">
    <w:name w:val="Heading 1 Char"/>
    <w:basedOn w:val="DefaultParagraphFont"/>
    <w:link w:val="Heading1"/>
    <w:uiPriority w:val="9"/>
    <w:rsid w:val="0048227C"/>
    <w:rPr>
      <w:rFonts w:ascii="Comic Sans MS" w:cs="Dreaming Outloud Script Pro" w:eastAsia="DengXian Light" w:hAnsi="Comic Sans MS"/>
      <w:b w:val="1"/>
      <w:bCs w:val="1"/>
      <w:color w:val="ffffff" w:themeColor="background1"/>
      <w:kern w:val="0"/>
      <w:sz w:val="28"/>
      <w:szCs w:val="28"/>
      <w:shd w:color="auto" w:fill="7a629b" w:val="clear"/>
      <w:lang w:val="tr-TR"/>
    </w:rPr>
  </w:style>
  <w:style w:type="character" w:styleId="Heading2Char" w:customStyle="1">
    <w:name w:val="Heading 2 Char"/>
    <w:basedOn w:val="DefaultParagraphFont"/>
    <w:link w:val="Heading2"/>
    <w:uiPriority w:val="9"/>
    <w:rsid w:val="00CB4AC4"/>
    <w:rPr>
      <w:rFonts w:ascii="Comic Sans MS" w:cs="Dreaming Outloud Script Pro" w:eastAsia="Calibri" w:hAnsi="Comic Sans MS"/>
      <w:color w:val="ffffff" w:themeColor="background1"/>
      <w:kern w:val="0"/>
      <w:sz w:val="24"/>
      <w:szCs w:val="24"/>
      <w:shd w:color="auto" w:fill="538a42" w:val="clear"/>
      <w:lang w:val="tr-TR"/>
    </w:rPr>
  </w:style>
  <w:style w:type="character" w:styleId="Heading3Char" w:customStyle="1">
    <w:name w:val="Heading 3 Char"/>
    <w:basedOn w:val="DefaultParagraphFont"/>
    <w:link w:val="Heading3"/>
    <w:uiPriority w:val="9"/>
    <w:rsid w:val="00BE513F"/>
    <w:rPr>
      <w:rFonts w:ascii="Comic Sans MS" w:cs="Dreaming Outloud Script Pro" w:eastAsia="Calibri" w:hAnsi="Comic Sans MS"/>
      <w:b w:val="1"/>
      <w:bCs w:val="1"/>
      <w:color w:val="7943b0"/>
      <w:kern w:val="0"/>
      <w:sz w:val="28"/>
      <w:szCs w:val="28"/>
      <w:lang w:val="tr-TR"/>
    </w:rPr>
  </w:style>
  <w:style w:type="table" w:styleId="TableGrid">
    <w:name w:val="Table Grid"/>
    <w:basedOn w:val="TableNormal"/>
    <w:uiPriority w:val="39"/>
    <w:rsid w:val="0019682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Heading">
    <w:name w:val="TOC Heading"/>
    <w:basedOn w:val="Heading1"/>
    <w:next w:val="Normal"/>
    <w:uiPriority w:val="39"/>
    <w:unhideWhenUsed w:val="1"/>
    <w:qFormat w:val="1"/>
    <w:rsid w:val="00BA79FA"/>
    <w:pPr>
      <w:keepNext w:val="1"/>
      <w:keepLines w:val="1"/>
      <w:shd w:color="auto" w:fill="auto" w:val="clear"/>
      <w:spacing w:before="240" w:line="259" w:lineRule="auto"/>
      <w:jc w:val="left"/>
      <w:outlineLvl w:val="9"/>
    </w:pPr>
    <w:rPr>
      <w:rFonts w:asciiTheme="majorHAnsi" w:cstheme="majorBidi" w:eastAsiaTheme="majorEastAsia" w:hAnsiTheme="majorHAnsi"/>
      <w:b w:val="0"/>
      <w:bCs w:val="0"/>
      <w:color w:val="2f5496" w:themeColor="accent1" w:themeShade="0000BF"/>
      <w:sz w:val="32"/>
      <w:szCs w:val="32"/>
      <w:lang w:val="en-US"/>
    </w:rPr>
  </w:style>
  <w:style w:type="paragraph" w:styleId="TOC1">
    <w:name w:val="toc 1"/>
    <w:basedOn w:val="Normal"/>
    <w:next w:val="Normal"/>
    <w:autoRedefine w:val="1"/>
    <w:uiPriority w:val="39"/>
    <w:unhideWhenUsed w:val="1"/>
    <w:rsid w:val="00BA79FA"/>
    <w:pPr>
      <w:spacing w:after="100"/>
    </w:pPr>
  </w:style>
  <w:style w:type="paragraph" w:styleId="TOC2">
    <w:name w:val="toc 2"/>
    <w:basedOn w:val="Normal"/>
    <w:next w:val="Normal"/>
    <w:autoRedefine w:val="1"/>
    <w:uiPriority w:val="39"/>
    <w:unhideWhenUsed w:val="1"/>
    <w:rsid w:val="00BA79FA"/>
    <w:pPr>
      <w:spacing w:after="100"/>
      <w:ind w:left="220"/>
    </w:pPr>
  </w:style>
  <w:style w:type="paragraph" w:styleId="TOC3">
    <w:name w:val="toc 3"/>
    <w:basedOn w:val="Normal"/>
    <w:next w:val="Normal"/>
    <w:autoRedefine w:val="1"/>
    <w:uiPriority w:val="39"/>
    <w:unhideWhenUsed w:val="1"/>
    <w:rsid w:val="00BA79FA"/>
    <w:pPr>
      <w:spacing w:after="100"/>
      <w:ind w:left="440"/>
    </w:pPr>
  </w:style>
  <w:style w:type="character" w:styleId="Hyperlink">
    <w:name w:val="Hyperlink"/>
    <w:basedOn w:val="DefaultParagraphFont"/>
    <w:uiPriority w:val="99"/>
    <w:unhideWhenUsed w:val="1"/>
    <w:rsid w:val="00BA79FA"/>
    <w:rPr>
      <w:color w:val="0563c1" w:themeColor="hyperlink"/>
      <w:u w:val="single"/>
    </w:rPr>
  </w:style>
  <w:style w:type="paragraph" w:styleId="ListParagraph">
    <w:name w:val="List Paragraph"/>
    <w:basedOn w:val="Normal"/>
    <w:uiPriority w:val="34"/>
    <w:qFormat w:val="1"/>
    <w:rsid w:val="00480DDB"/>
    <w:pPr>
      <w:ind w:left="720"/>
      <w:contextualSpacing w:val="1"/>
    </w:pPr>
  </w:style>
  <w:style w:type="character" w:styleId="zmlenmeyenBahsetme1" w:customStyle="1">
    <w:name w:val="Çözümlenmeyen Bahsetme1"/>
    <w:basedOn w:val="DefaultParagraphFont"/>
    <w:uiPriority w:val="99"/>
    <w:semiHidden w:val="1"/>
    <w:unhideWhenUsed w:val="1"/>
    <w:rsid w:val="00BB7FF1"/>
    <w:rPr>
      <w:color w:val="605e5c"/>
      <w:shd w:color="auto" w:fill="e1dfdd" w:val="clear"/>
    </w:rPr>
  </w:style>
  <w:style w:type="table" w:styleId="KlavuzuTablo4-Vurgu61" w:customStyle="1">
    <w:name w:val="Kılavuzu Tablo 4 - Vurgu 61"/>
    <w:basedOn w:val="TableNormal"/>
    <w:uiPriority w:val="49"/>
    <w:rsid w:val="009822AC"/>
    <w:pPr>
      <w:spacing w:after="0" w:line="240" w:lineRule="auto"/>
    </w:p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insideV w:space="0" w:sz="0" w:val="nil"/>
        </w:tcBorders>
        <w:shd w:color="auto" w:fill="70ad47" w:themeFill="accent6" w:val="clear"/>
      </w:tcPr>
    </w:tblStylePr>
    <w:tblStylePr w:type="lastRow">
      <w:rPr>
        <w:b w:val="1"/>
        <w:bCs w:val="1"/>
      </w:rPr>
      <w:tblPr/>
      <w:tcPr>
        <w:tcBorders>
          <w:top w:color="70ad47" w:space="0" w:sz="4" w:themeColor="accent6"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ListeTablo2-Vurgu61" w:customStyle="1">
    <w:name w:val="Liste Tablo 2 - Vurgu 61"/>
    <w:basedOn w:val="TableNormal"/>
    <w:uiPriority w:val="47"/>
    <w:rsid w:val="009822AC"/>
    <w:pPr>
      <w:spacing w:after="0" w:line="240" w:lineRule="auto"/>
    </w:pPr>
    <w:tblPr>
      <w:tblStyleRowBandSize w:val="1"/>
      <w:tblStyleColBandSize w:val="1"/>
      <w:tblBorders>
        <w:top w:color="a8d08d" w:space="0" w:sz="4" w:themeColor="accent6" w:themeTint="000099" w:val="single"/>
        <w:bottom w:color="a8d08d" w:space="0" w:sz="4" w:themeColor="accent6" w:themeTint="000099" w:val="single"/>
        <w:insideH w:color="a8d08d" w:space="0" w:sz="4" w:themeColor="accent6"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character" w:styleId="FollowedHyperlink">
    <w:name w:val="FollowedHyperlink"/>
    <w:basedOn w:val="DefaultParagraphFont"/>
    <w:uiPriority w:val="99"/>
    <w:semiHidden w:val="1"/>
    <w:unhideWhenUsed w:val="1"/>
    <w:rsid w:val="00EB54CE"/>
    <w:rPr>
      <w:color w:val="954f72" w:themeColor="followedHyperlink"/>
      <w:u w:val="single"/>
    </w:rPr>
  </w:style>
  <w:style w:type="table" w:styleId="ListTable2Accent61" w:customStyle="1">
    <w:name w:val="List Table 2 Accent 61"/>
    <w:basedOn w:val="TableNormal"/>
    <w:uiPriority w:val="47"/>
    <w:rsid w:val="00F4003F"/>
    <w:pPr>
      <w:spacing w:after="0" w:line="240" w:lineRule="auto"/>
    </w:pPr>
    <w:tblPr>
      <w:tblStyleRowBandSize w:val="1"/>
      <w:tblStyleColBandSize w:val="1"/>
      <w:tblBorders>
        <w:top w:color="a8d08d" w:space="0" w:sz="4" w:themeColor="accent6" w:themeTint="000099" w:val="single"/>
        <w:bottom w:color="a8d08d" w:space="0" w:sz="4" w:themeColor="accent6" w:themeTint="000099" w:val="single"/>
        <w:insideH w:color="a8d08d" w:space="0" w:sz="4" w:themeColor="accent6"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character" w:styleId="UnresolvedMention">
    <w:name w:val="Unresolved Mention"/>
    <w:basedOn w:val="DefaultParagraphFont"/>
    <w:uiPriority w:val="99"/>
    <w:semiHidden w:val="1"/>
    <w:unhideWhenUsed w:val="1"/>
    <w:rsid w:val="0017348D"/>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0" w:customStyle="1">
    <w:basedOn w:val="TableNormal"/>
    <w:pPr>
      <w:spacing w:after="0" w:line="240" w:lineRule="auto"/>
    </w:pPr>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1" w:customStyle="1">
    <w:basedOn w:val="TableNormal"/>
    <w:pPr>
      <w:spacing w:after="0" w:line="240" w:lineRule="auto"/>
    </w:pPr>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2" w:customStyle="1">
    <w:basedOn w:val="TableNormal"/>
    <w:pPr>
      <w:spacing w:after="0" w:line="240" w:lineRule="auto"/>
    </w:pPr>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3" w:customStyle="1">
    <w:basedOn w:val="TableNormal"/>
    <w:pPr>
      <w:spacing w:after="0" w:line="240" w:lineRule="auto"/>
    </w:pPr>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4" w:customStyle="1">
    <w:basedOn w:val="TableNormal"/>
    <w:pPr>
      <w:spacing w:after="0" w:line="240" w:lineRule="auto"/>
    </w:pPr>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5" w:customStyle="1">
    <w:basedOn w:val="TableNormal"/>
    <w:pPr>
      <w:spacing w:after="0" w:line="240" w:lineRule="auto"/>
    </w:pPr>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6" w:customStyle="1">
    <w:basedOn w:val="TableNormal"/>
    <w:pPr>
      <w:spacing w:after="0" w:line="240" w:lineRule="auto"/>
    </w:pPr>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7" w:customStyle="1">
    <w:basedOn w:val="TableNormal"/>
    <w:pPr>
      <w:spacing w:after="0" w:line="240" w:lineRule="auto"/>
    </w:pPr>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8" w:customStyle="1">
    <w:basedOn w:val="TableNormal"/>
    <w:pPr>
      <w:spacing w:after="0" w:line="240" w:lineRule="auto"/>
    </w:pPr>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youtube.com/shorts/-b_I_KL_1wU?si=qQQe0Y1oqShsFu4p" TargetMode="External"/><Relationship Id="rId22" Type="http://schemas.openxmlformats.org/officeDocument/2006/relationships/hyperlink" Target="https://www.twinkl.com.tr/resource/us-sc-366-bean-growth-sequencing-posters" TargetMode="External"/><Relationship Id="rId21" Type="http://schemas.openxmlformats.org/officeDocument/2006/relationships/hyperlink" Target="https://www.youtube.com/watch?v=RTRW2Cf9U2U" TargetMode="External"/><Relationship Id="rId24" Type="http://schemas.openxmlformats.org/officeDocument/2006/relationships/hyperlink" Target="https://www.youtube.com/watch?v=QGFUWqSt-sI" TargetMode="External"/><Relationship Id="rId23" Type="http://schemas.openxmlformats.org/officeDocument/2006/relationships/hyperlink" Target="https://youtube.com/shorts/-b_I_KL_1wU?si=qQQe0Y1oqShsFu4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eader" Target="header1.xml"/><Relationship Id="rId25" Type="http://schemas.openxmlformats.org/officeDocument/2006/relationships/header" Target="header2.xml"/><Relationship Id="rId28"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jpg"/><Relationship Id="rId8" Type="http://schemas.openxmlformats.org/officeDocument/2006/relationships/hyperlink" Target="https://www.apieceofrainbow.com/21-amazing-diy-greenhouses/" TargetMode="External"/><Relationship Id="rId11" Type="http://schemas.openxmlformats.org/officeDocument/2006/relationships/image" Target="media/image6.png"/><Relationship Id="rId10" Type="http://schemas.openxmlformats.org/officeDocument/2006/relationships/hyperlink" Target="https://www.arch2o.com/10-most-inspiring-greenhouse-designs-around-world/" TargetMode="External"/><Relationship Id="rId13" Type="http://schemas.openxmlformats.org/officeDocument/2006/relationships/image" Target="media/image4.jpg"/><Relationship Id="rId12" Type="http://schemas.openxmlformats.org/officeDocument/2006/relationships/hyperlink" Target="https://www.agriculturersrajput.com/2022/12/types-of-green-house.html" TargetMode="External"/><Relationship Id="rId15" Type="http://schemas.openxmlformats.org/officeDocument/2006/relationships/image" Target="media/image7.png"/><Relationship Id="rId14" Type="http://schemas.openxmlformats.org/officeDocument/2006/relationships/hyperlink" Target="https://northccs.com/misc/four-basic-shapes.html" TargetMode="External"/><Relationship Id="rId17" Type="http://schemas.openxmlformats.org/officeDocument/2006/relationships/hyperlink" Target="https://www.howweelearn.com/seed-art-summer-craft/" TargetMode="External"/><Relationship Id="rId16" Type="http://schemas.openxmlformats.org/officeDocument/2006/relationships/image" Target="media/image9.png"/><Relationship Id="rId19" Type="http://schemas.openxmlformats.org/officeDocument/2006/relationships/hyperlink" Target="https://tr.pinterest.com/pin/33847434693471792/" TargetMode="External"/><Relationship Id="rId18" Type="http://schemas.openxmlformats.org/officeDocument/2006/relationships/hyperlink" Target="https://tr.pinterest.com/pin/1674782985716568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WKrWiRBlUtYNsrB9MjWknJFTlg==">CgMxLjAyCGguZ2pkZ3hzMgloLjMwajB6bGwyCWguMWZvYjl0ZTgAciExLVFOenQwWGhycFdIYkVSNV84MFRQM3RXdE5UekJ0Q1M=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2023-08-30T08:38:00Z</dcterms:created>
  <dc:creator>Jenny Eleme</dc:creator>
</cp:coreProperties>
</file>