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Module 8: STEAM Application Examples Made on the Farm 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Lesson Plan 1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7943b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7943b0"/>
          <w:sz w:val="28"/>
          <w:szCs w:val="28"/>
          <w:rtl w:val="0"/>
        </w:rPr>
        <w:t xml:space="preserve">BARNLAND</w:t>
      </w:r>
    </w:p>
    <w:p w:rsidR="00000000" w:rsidDel="00000000" w:rsidP="00000000" w:rsidRDefault="00000000" w:rsidRPr="00000000" w14:paraId="00000005">
      <w:pPr>
        <w:tabs>
          <w:tab w:val="left" w:leader="none" w:pos="1260"/>
        </w:tabs>
        <w:spacing w:after="0" w:line="240" w:lineRule="auto"/>
        <w:rPr>
          <w:rFonts w:ascii="Calibri" w:cs="Calibri" w:eastAsia="Calibri" w:hAnsi="Calibri"/>
          <w:b w:val="1"/>
          <w:color w:val="7943b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943b0"/>
          <w:sz w:val="24"/>
          <w:szCs w:val="24"/>
          <w:rtl w:val="0"/>
        </w:rPr>
        <w:t xml:space="preserve">Proposed Students Age Range: 8-12</w:t>
      </w:r>
    </w:p>
    <w:tbl>
      <w:tblPr>
        <w:tblStyle w:val="Table1"/>
        <w:tblW w:w="8630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Purpose / Learning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9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Students will be able to be able to recognize the engineering principles behind structures.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9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Students will be able to build structures with Lego WeDo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9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Students will be able to make moves according to algorithm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Students will be able to understand the food preservation techniques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Intersecting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learn about food science and technology and their application in agriculture.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investigate food preservation techniques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discover specific technology that makes jobs faster and easier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Facilitation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The teacher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will teach simple </w:t>
            </w:r>
            <w:r w:rsidDel="00000000" w:rsidR="00000000" w:rsidRPr="00000000">
              <w:rPr>
                <w:b w:val="0"/>
                <w:rtl w:val="0"/>
              </w:rPr>
              <w:t xml:space="preserve">algorithms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by using games ( frog game 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</w:t>
              <w:tab/>
            </w:r>
            <w:r w:rsidDel="00000000" w:rsidR="00000000" w:rsidRPr="00000000">
              <w:rPr>
                <w:rtl w:val="0"/>
              </w:rPr>
              <w:t xml:space="preserve">https://data.bangtech.com/algorithm/switch_frogs_to_the_opposite_side.htm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Lego WeDo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Ideas for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follow-up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Students will play the frog game to learn how they can make simple moves by using </w:t>
            </w:r>
            <w:r w:rsidDel="00000000" w:rsidR="00000000" w:rsidRPr="00000000">
              <w:rPr>
                <w:b w:val="0"/>
                <w:rtl w:val="0"/>
              </w:rPr>
              <w:t xml:space="preserve">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algorithm. They will build a </w:t>
            </w:r>
            <w:r w:rsidDel="00000000" w:rsidR="00000000" w:rsidRPr="00000000">
              <w:rPr>
                <w:b w:val="0"/>
                <w:rtl w:val="0"/>
              </w:rPr>
              <w:t xml:space="preserve">Lego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 set to feed the animals and they will learn how a </w:t>
            </w:r>
            <w:r w:rsidDel="00000000" w:rsidR="00000000" w:rsidRPr="00000000">
              <w:rPr>
                <w:b w:val="0"/>
                <w:rtl w:val="0"/>
              </w:rPr>
              <w:t xml:space="preserve">Lego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 engine works and how to use it.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Resources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Computer, laptop, tablet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LegoWeDo 2.0 or spike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Source / The day of the lesson: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Materials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&amp; Class preparation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b w:val="0"/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https://data.bangtech.com/algorithm/switch_frogs_to_the_opposite_side.htm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Click on the frogs to swap the three frogs on the left and the three frogs on the right.</w:t>
            </w:r>
          </w:p>
          <w:p w:rsidR="00000000" w:rsidDel="00000000" w:rsidP="00000000" w:rsidRDefault="00000000" w:rsidRPr="00000000" w14:paraId="0000001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 the lower right corner, click on Restart.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https://education.lego.com/en-gb/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https://education.lego.com/tr-tr/downloads/retiredproducts/wedo-2/software/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Implementation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975"/>
        <w:gridCol w:w="6660"/>
        <w:tblGridChange w:id="0">
          <w:tblGrid>
            <w:gridCol w:w="1975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538a42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Timing</w:t>
            </w:r>
          </w:p>
        </w:tc>
        <w:tc>
          <w:tcPr>
            <w:shd w:fill="538a42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Instructions step by step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10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Pre-activity: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Ask students what they remember about farms, animals, and their housing systems.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10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Screen the pictures about animals,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their housing systems.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Facilitate discussion with students about </w:t>
            </w:r>
            <w:r w:rsidDel="00000000" w:rsidR="00000000" w:rsidRPr="00000000">
              <w:rPr>
                <w:rtl w:val="0"/>
              </w:rPr>
              <w:t xml:space="preserve">animal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feeding </w:t>
            </w:r>
            <w:r w:rsidDel="00000000" w:rsidR="00000000" w:rsidRPr="00000000">
              <w:rPr>
                <w:rtl w:val="0"/>
              </w:rPr>
              <w:t xml:space="preserve">systems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How do they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feed themselves?  Who </w:t>
            </w:r>
            <w:r w:rsidDel="00000000" w:rsidR="00000000" w:rsidRPr="00000000">
              <w:rPr>
                <w:rtl w:val="0"/>
              </w:rPr>
              <w:t xml:space="preserve">feeds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-Teacher screens the cow photos, and asks questions about its needs? ( what do they eat? How do they feed themselves ? Who gives them food? Where do they live? ) Students discuss the feeding methods with the teacher.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30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 the students </w:t>
            </w:r>
            <w:r w:rsidDel="00000000" w:rsidR="00000000" w:rsidRPr="00000000">
              <w:rPr>
                <w:rtl w:val="0"/>
              </w:rPr>
              <w:t xml:space="preserve">what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Lego </w:t>
            </w:r>
            <w:r w:rsidDel="00000000" w:rsidR="00000000" w:rsidRPr="00000000">
              <w:rPr>
                <w:rtl w:val="0"/>
              </w:rPr>
              <w:t xml:space="preserve">brick is 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how to build models.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teacher gives the students the lego set and has them make a barn and a tool or a vehicle.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 the students into groups and first have them sketch their models and then give them the Lego pricks,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 them to build their simple models. 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40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the students understand the simplest way of programming.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 the students how to connect the </w:t>
            </w:r>
            <w:r w:rsidDel="00000000" w:rsidR="00000000" w:rsidRPr="00000000">
              <w:rPr>
                <w:rtl w:val="0"/>
              </w:rPr>
              <w:t xml:space="preserve">barn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the computer.</w:t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0.0" w:type="dxa"/>
        <w:jc w:val="left"/>
        <w:tblInd w:w="-108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Hands on activity / farm - based learning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6660"/>
        <w:tblGridChange w:id="0">
          <w:tblGrid>
            <w:gridCol w:w="1975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538a42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Timing</w:t>
            </w:r>
          </w:p>
        </w:tc>
        <w:tc>
          <w:tcPr>
            <w:shd w:fill="538a42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Description of activity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 min.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LEGO Farm-Based Learning Activity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educate children about farming, farm animals, crop cultivation, and the farm-to-table process using LEGOs.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 Group: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Suitable for children aged 8-12 years.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variety of LEGOs (different sizes and colors)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Baseplates for building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Mini figures (to represent farmers and workers)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LEGO animals (if available, such as cows, chickens, horses)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Green LEGO pieces for crops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Blue LEGO pieces for water features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Activity Setup: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Introduction (10 minutes):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-Begin by discussing what a farm is and what it includes, such as animals, crops, and buildings.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-Explain the importance of farms in providing food and resources.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Building the Farm (30 minutes):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-Divide the children into small groups and assign each group a part of the farm to build. This can include animal barns and enclosures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-Provide guidance and help as needed to ensure each group can execute their ideas.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Role Play (15 minutes):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-Once the farm is built, allow the children to use mini figures to role play farm activities. This could include:</w:t>
            </w:r>
          </w:p>
          <w:p w:rsidR="00000000" w:rsidDel="00000000" w:rsidP="00000000" w:rsidRDefault="00000000" w:rsidRPr="00000000" w14:paraId="00000051">
            <w:pPr>
              <w:numPr>
                <w:ilvl w:val="2"/>
                <w:numId w:val="11"/>
              </w:numPr>
              <w:spacing w:after="0"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Feeding the animals</w:t>
            </w:r>
          </w:p>
          <w:p w:rsidR="00000000" w:rsidDel="00000000" w:rsidP="00000000" w:rsidRDefault="00000000" w:rsidRPr="00000000" w14:paraId="00000052">
            <w:pPr>
              <w:numPr>
                <w:ilvl w:val="2"/>
                <w:numId w:val="11"/>
              </w:numPr>
              <w:spacing w:after="0"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Driving a tractor (if available in LEGO form)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-Discuss each role and its importance to the farm's operation.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Educational Discussion (10 minutes):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-Gather the children and discuss what they built and learned.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-Talk about how farms work, the importance of each part of the farm, and how food gets from the farm to their tables.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Cleanup (5 minutes):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-Help the children to carefully dismantle their creations and sort the LEGOs back into their containers.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Outcomes: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Understanding the basics of farming and agriculture.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Development of spatial awareness and motor skills through building.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Enhancement of teamwork and communication skills.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Extension Activities: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Visit a real farm to see the concepts in action.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farm diary or story using the LEGO farm as a setting.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activity not only teaches about farming but also encourages creativity and teamwork among children. Enjoy your educational LEGO adventure!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/>
      </w:pPr>
      <w:r w:rsidDel="00000000" w:rsidR="00000000" w:rsidRPr="00000000">
        <w:rPr>
          <w:rtl w:val="0"/>
        </w:rPr>
        <w:t xml:space="preserve">Module 8: STEAM  Application Examples Made on the Farm</w:t>
      </w:r>
    </w:p>
    <w:p w:rsidR="00000000" w:rsidDel="00000000" w:rsidP="00000000" w:rsidRDefault="00000000" w:rsidRPr="00000000" w14:paraId="00000067">
      <w:pPr>
        <w:pStyle w:val="Heading2"/>
        <w:rPr/>
      </w:pPr>
      <w:r w:rsidDel="00000000" w:rsidR="00000000" w:rsidRPr="00000000">
        <w:rPr>
          <w:rtl w:val="0"/>
        </w:rPr>
        <w:t xml:space="preserve">Lesson Plan 2</w:t>
      </w:r>
    </w:p>
    <w:p w:rsidR="00000000" w:rsidDel="00000000" w:rsidP="00000000" w:rsidRDefault="00000000" w:rsidRPr="00000000" w14:paraId="00000068">
      <w:pPr>
        <w:jc w:val="center"/>
        <w:rPr>
          <w:rFonts w:ascii="Comic Sans MS" w:cs="Comic Sans MS" w:eastAsia="Comic Sans MS" w:hAnsi="Comic Sans MS"/>
          <w:color w:val="7943b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7943b0"/>
          <w:sz w:val="28"/>
          <w:szCs w:val="28"/>
          <w:rtl w:val="0"/>
        </w:rPr>
        <w:t xml:space="preserve">FRUITLAND</w:t>
      </w:r>
    </w:p>
    <w:p w:rsidR="00000000" w:rsidDel="00000000" w:rsidP="00000000" w:rsidRDefault="00000000" w:rsidRPr="00000000" w14:paraId="00000069">
      <w:pPr>
        <w:tabs>
          <w:tab w:val="left" w:leader="none" w:pos="1260"/>
        </w:tabs>
        <w:spacing w:after="0" w:line="240" w:lineRule="auto"/>
        <w:rPr>
          <w:rFonts w:ascii="Calibri" w:cs="Calibri" w:eastAsia="Calibri" w:hAnsi="Calibri"/>
          <w:b w:val="1"/>
          <w:color w:val="7943b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943b0"/>
          <w:sz w:val="24"/>
          <w:szCs w:val="24"/>
          <w:rtl w:val="0"/>
        </w:rPr>
        <w:t xml:space="preserve">Proposed Students Age Range: 8-12</w:t>
      </w:r>
    </w:p>
    <w:tbl>
      <w:tblPr>
        <w:tblStyle w:val="Table6"/>
        <w:tblW w:w="8630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Purpose / Learning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build structures with Lego WeDo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make moves according to </w:t>
            </w:r>
            <w:r w:rsidDel="00000000" w:rsidR="00000000" w:rsidRPr="00000000">
              <w:rPr>
                <w:b w:val="0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understand the food preservation techniques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Intersecting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learn about food science and technology and their application in agriculture.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investigate food preservation techniques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 discover specific technology that makes jobs faster and easier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Facilitation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enters the classroom with a jar of jam and asks the students what it is, why do we need to make jam?What kind of preservation technique is it? Students discuss the techniques with the teacher.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Ideas for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follow-up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Students will </w:t>
            </w:r>
            <w:r w:rsidDel="00000000" w:rsidR="00000000" w:rsidRPr="00000000">
              <w:rPr>
                <w:b w:val="0"/>
                <w:rtl w:val="0"/>
              </w:rPr>
              <w:t xml:space="preserve">make a list of preservation techniques of food. Cold storage, canning, fermentation, pickle</w:t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Resources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Computer, laptop, tablet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LegoWeDo 2.0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Materials :a jar of jam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Videos on youtube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Source / The day of the lesson: Materials &amp; Class preparation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/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https://education.lego.com/tr-tr/downloads/retiredproducts/wedo-2/software/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https://www.youtube.com/watch?v=foT78hzZbXU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https://www.youtube.com/watch?v=-gRisxyou2Y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8630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Implementation</w:t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975"/>
        <w:gridCol w:w="6660"/>
        <w:tblGridChange w:id="0">
          <w:tblGrid>
            <w:gridCol w:w="1975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538a42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Timing</w:t>
            </w:r>
          </w:p>
        </w:tc>
        <w:tc>
          <w:tcPr>
            <w:shd w:fill="538a42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Instructions step by step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10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Pre-activity: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</w:t>
            </w:r>
            <w:r w:rsidDel="00000000" w:rsidR="00000000" w:rsidRPr="00000000">
              <w:rPr>
                <w:rtl w:val="0"/>
              </w:rPr>
              <w:t xml:space="preserve">students what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they </w:t>
            </w:r>
            <w:r w:rsidDel="00000000" w:rsidR="00000000" w:rsidRPr="00000000">
              <w:rPr>
                <w:rtl w:val="0"/>
              </w:rPr>
              <w:t xml:space="preserve">remember about the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trip to the farm. Talk about the fruit they saw.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10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Screen the pictures and videos taken on the farm.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Facilitate discussion with students about fruit preservation    systems. How do fruit grow? How the farmers preserve fruit?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30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 the students what is a Lego brick, a </w:t>
            </w:r>
            <w:r w:rsidDel="00000000" w:rsidR="00000000" w:rsidRPr="00000000">
              <w:rPr>
                <w:rtl w:val="0"/>
              </w:rPr>
              <w:t xml:space="preserve">smarthub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programming and how to build models.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the student to share their ideas about building a food preservation structure with Lego bricks.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 the students into groups and first have them sketch their own models and then give them the Lego pricks, help them to build their own simple models.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40 min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the students understand the simplest way of programming.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 the students how to connect the </w:t>
            </w:r>
            <w:r w:rsidDel="00000000" w:rsidR="00000000" w:rsidRPr="00000000">
              <w:rPr>
                <w:rtl w:val="0"/>
              </w:rPr>
              <w:t xml:space="preserve">smart hub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the computer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Press the button</w:t>
            </w:r>
          </w:p>
        </w:tc>
      </w:tr>
    </w:tbl>
    <w:p w:rsidR="00000000" w:rsidDel="00000000" w:rsidP="00000000" w:rsidRDefault="00000000" w:rsidRPr="00000000" w14:paraId="00000092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30.0" w:type="dxa"/>
        <w:jc w:val="left"/>
        <w:tblInd w:w="-108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>
            <w:shd w:fill="cdb6e4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Hands on activity / farm - based learning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6660"/>
        <w:tblGridChange w:id="0">
          <w:tblGrid>
            <w:gridCol w:w="1975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538a42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Timing</w:t>
            </w:r>
          </w:p>
        </w:tc>
        <w:tc>
          <w:tcPr>
            <w:shd w:fill="538a42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Description of activity</w:t>
            </w:r>
          </w:p>
        </w:tc>
      </w:tr>
      <w:tr>
        <w:trPr>
          <w:cantSplit w:val="0"/>
          <w:tblHeader w:val="0"/>
        </w:trPr>
        <w:tc>
          <w:tcPr>
            <w:shd w:fill="e8f3e5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 min.</w:t>
            </w:r>
          </w:p>
        </w:tc>
        <w:tc>
          <w:tcPr>
            <w:shd w:fill="e8f3e5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a LEGO Food Preservation System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Objective: Students will create a LEGO model that simulates a food preservation process using LEGO WeDo kits. They will program their models to demonstrate how technology can aid in extending the shelf life of food.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LEGO WeDo 2.0 or SPIKE kits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Computers or tablets with LEGO programming software installed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Various LEGO pieces for constructing the model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Activity Setup: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Introduction to Food Preservation (10 minutes):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-Begin with a brief explanation of different food preservation techniques such as refrigeration, drying, canning, and vacuum sealing.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-Discuss how automation and technology can enhance these processes.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Design and Build (30 minutes):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-Challenge students to design a LEGO model that represents one of the food preservation techniques discussed. For example:</w:t>
            </w:r>
          </w:p>
          <w:p w:rsidR="00000000" w:rsidDel="00000000" w:rsidP="00000000" w:rsidRDefault="00000000" w:rsidRPr="00000000" w14:paraId="000000A4">
            <w:pPr>
              <w:numPr>
                <w:ilvl w:val="2"/>
                <w:numId w:val="13"/>
              </w:numPr>
              <w:spacing w:after="0"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Refrigeration Unit: Students build a small structure that represents a cooling system.</w:t>
            </w:r>
          </w:p>
          <w:p w:rsidR="00000000" w:rsidDel="00000000" w:rsidP="00000000" w:rsidRDefault="00000000" w:rsidRPr="00000000" w14:paraId="000000A5">
            <w:pPr>
              <w:numPr>
                <w:ilvl w:val="2"/>
                <w:numId w:val="13"/>
              </w:numPr>
              <w:spacing w:after="0"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Drying System: Create a model that simulates a food dehydrator.</w:t>
            </w:r>
          </w:p>
          <w:p w:rsidR="00000000" w:rsidDel="00000000" w:rsidP="00000000" w:rsidRDefault="00000000" w:rsidRPr="00000000" w14:paraId="000000A6">
            <w:pPr>
              <w:numPr>
                <w:ilvl w:val="2"/>
                <w:numId w:val="13"/>
              </w:numPr>
              <w:spacing w:after="0"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Canning Line: Assemble a conveyor belt system for canning fruits or vegetables.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-Encourage creativity and problem-solving as they consider how to use motors and sensors to automate the process.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Programming the Models (20 minutes):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-Teach students to program their models using the LEGO WeDo software. They might program a motor to simulate the operation of a conveyor belt in a canning system or sensors to detect when a "fruit" is properly "dried."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-Introduce basic programming concepts such as loops and conditionals to help automate their models.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Testing and Optimization (10 minutes):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-Allow students to test their models, observe how well they simulate the preservation process, and make any necessary adjustments.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-Discuss why certain designs or programs are more effective than others.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Presentation and Discussion (10 minutes):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-Have each group present their model to the class, explaining the food preservation technique it represents and how their program works.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-Discuss how these technologies impact food safety, quality, and shelf life.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Outcomes: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Understanding the practical applications of food preservation technologies.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Enhanced skills in building and programming with LEGO WeDo.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Improved problem-solving and critical thinking skills.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activity not only reinforces the STEAM concepts but also gives students a practical insight into how technologies are applied in agriculture and food production, making it a comprehensive learning experience.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62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mic Sans MS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-295274</wp:posOffset>
          </wp:positionV>
          <wp:extent cx="5486400" cy="936171"/>
          <wp:effectExtent b="0" l="0" r="0" t="0"/>
          <wp:wrapNone/>
          <wp:docPr descr="A logo of a person holding an umbrella&#10;&#10;Description automatically generated with medium confidence" id="1630706632" name="image4.jpg"/>
          <a:graphic>
            <a:graphicData uri="http://schemas.openxmlformats.org/drawingml/2006/picture">
              <pic:pic>
                <pic:nvPicPr>
                  <pic:cNvPr descr="A logo of a person holding an umbrella&#10;&#10;Description automatically generated with medium confidence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9361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-353059</wp:posOffset>
          </wp:positionV>
          <wp:extent cx="5486400" cy="936171"/>
          <wp:effectExtent b="0" l="0" r="0" t="0"/>
          <wp:wrapNone/>
          <wp:docPr descr="A logo of a person holding an umbrella&#10;&#10;Description automatically generated with medium confidence" id="1630706633" name="image4.jpg"/>
          <a:graphic>
            <a:graphicData uri="http://schemas.openxmlformats.org/drawingml/2006/picture">
              <pic:pic>
                <pic:nvPicPr>
                  <pic:cNvPr descr="A logo of a person holding an umbrella&#10;&#10;Description automatically generated with medium confidence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9361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5309235</wp:posOffset>
          </wp:positionH>
          <wp:positionV relativeFrom="margin">
            <wp:posOffset>-914399</wp:posOffset>
          </wp:positionV>
          <wp:extent cx="1130300" cy="878205"/>
          <wp:effectExtent b="0" l="0" r="0" t="0"/>
          <wp:wrapSquare wrapText="bothSides" distB="0" distT="0" distL="114300" distR="114300"/>
          <wp:docPr descr="A logo with a qr code&#10;&#10;Description automatically generated" id="1630706631" name="image2.jpg"/>
          <a:graphic>
            <a:graphicData uri="http://schemas.openxmlformats.org/drawingml/2006/picture">
              <pic:pic>
                <pic:nvPicPr>
                  <pic:cNvPr descr="A logo with a qr code&#10;&#10;Description automatically generated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300" cy="878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-876299</wp:posOffset>
          </wp:positionH>
          <wp:positionV relativeFrom="margin">
            <wp:posOffset>-622934</wp:posOffset>
          </wp:positionV>
          <wp:extent cx="2143125" cy="477520"/>
          <wp:effectExtent b="0" l="0" r="0" t="0"/>
          <wp:wrapSquare wrapText="bothSides" distB="0" distT="0" distL="114300" distR="114300"/>
          <wp:docPr descr="Blue text on a black background&#10;&#10;Description automatically generated" id="1630706634" name="image1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77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42290" cy="2192655"/>
              <wp:effectExtent b="0" l="0" r="0" t="0"/>
              <wp:wrapNone/>
              <wp:docPr id="16307066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6" y="3513617"/>
                        <a:ext cx="218313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Page PAGE    \* MERGEFORMAT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42290" cy="2192655"/>
              <wp:effectExtent b="0" l="0" r="0" t="0"/>
              <wp:wrapNone/>
              <wp:docPr id="16307066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290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-914399</wp:posOffset>
          </wp:positionH>
          <wp:positionV relativeFrom="margin">
            <wp:posOffset>-699134</wp:posOffset>
          </wp:positionV>
          <wp:extent cx="2143125" cy="477520"/>
          <wp:effectExtent b="0" l="0" r="0" t="0"/>
          <wp:wrapSquare wrapText="bothSides" distB="0" distT="0" distL="114300" distR="114300"/>
          <wp:docPr descr="Blue text on a black background&#10;&#10;Description automatically generated" id="1630706630" name="image1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77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5271135</wp:posOffset>
          </wp:positionH>
          <wp:positionV relativeFrom="margin">
            <wp:posOffset>-990599</wp:posOffset>
          </wp:positionV>
          <wp:extent cx="1130300" cy="878205"/>
          <wp:effectExtent b="0" l="0" r="0" t="0"/>
          <wp:wrapSquare wrapText="bothSides" distB="0" distT="0" distL="114300" distR="114300"/>
          <wp:docPr descr="A logo with a qr code&#10;&#10;Description automatically generated" id="1630706635" name="image2.jpg"/>
          <a:graphic>
            <a:graphicData uri="http://schemas.openxmlformats.org/drawingml/2006/picture">
              <pic:pic>
                <pic:nvPicPr>
                  <pic:cNvPr descr="A logo with a qr code&#10;&#10;Description automatically generated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300" cy="878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7a629b" w:val="clear"/>
      <w:spacing w:after="0" w:line="480" w:lineRule="auto"/>
      <w:jc w:val="center"/>
    </w:pPr>
    <w:rPr>
      <w:rFonts w:ascii="Comic Sans MS" w:cs="Comic Sans MS" w:eastAsia="Comic Sans MS" w:hAnsi="Comic Sans MS"/>
      <w:b w:val="1"/>
      <w:color w:val="ffffff"/>
      <w:sz w:val="28"/>
      <w:szCs w:val="28"/>
    </w:rPr>
  </w:style>
  <w:style w:type="paragraph" w:styleId="Heading2">
    <w:name w:val="heading 2"/>
    <w:basedOn w:val="Normal"/>
    <w:next w:val="Normal"/>
    <w:pPr>
      <w:shd w:fill="538a42" w:val="clear"/>
    </w:pPr>
    <w:rPr>
      <w:rFonts w:ascii="Comic Sans MS" w:cs="Comic Sans MS" w:eastAsia="Comic Sans MS" w:hAnsi="Comic Sans MS"/>
      <w:color w:val="ffffff"/>
      <w:sz w:val="24"/>
      <w:szCs w:val="24"/>
    </w:rPr>
  </w:style>
  <w:style w:type="paragraph" w:styleId="Heading3">
    <w:name w:val="heading 3"/>
    <w:basedOn w:val="Normal"/>
    <w:next w:val="Normal"/>
    <w:pPr/>
    <w:rPr>
      <w:rFonts w:ascii="Comic Sans MS" w:cs="Comic Sans MS" w:eastAsia="Comic Sans MS" w:hAnsi="Comic Sans MS"/>
      <w:b w:val="1"/>
      <w:color w:val="7943b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7FF9"/>
    <w:pPr>
      <w:spacing w:after="200" w:line="276" w:lineRule="auto"/>
    </w:pPr>
    <w:rPr>
      <w:rFonts w:ascii="Calibri" w:cs="Calibri" w:eastAsia="Calibri" w:hAnsi="Calibri"/>
      <w:kern w:val="0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8227C"/>
    <w:pPr>
      <w:shd w:color="auto" w:fill="7a629b" w:val="clear"/>
      <w:spacing w:after="0" w:line="480" w:lineRule="auto"/>
      <w:jc w:val="center"/>
      <w:outlineLvl w:val="0"/>
    </w:pPr>
    <w:rPr>
      <w:rFonts w:ascii="Comic Sans MS" w:cs="Dreaming Outloud Script Pro" w:eastAsia="DengXian Light" w:hAnsi="Comic Sans MS"/>
      <w:b w:val="1"/>
      <w:bCs w:val="1"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B4AC4"/>
    <w:pPr>
      <w:shd w:color="auto" w:fill="538a42" w:val="clear"/>
      <w:outlineLvl w:val="1"/>
    </w:pPr>
    <w:rPr>
      <w:rFonts w:ascii="Comic Sans MS" w:cs="Dreaming Outloud Script Pro" w:hAnsi="Comic Sans MS"/>
      <w:color w:val="ffffff" w:themeColor="background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BE513F"/>
    <w:pPr>
      <w:outlineLvl w:val="2"/>
    </w:pPr>
    <w:rPr>
      <w:rFonts w:ascii="Comic Sans MS" w:cs="Dreaming Outloud Script Pro" w:hAnsi="Comic Sans MS"/>
      <w:b w:val="1"/>
      <w:bCs w:val="1"/>
      <w:color w:val="7943b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56B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6B4"/>
  </w:style>
  <w:style w:type="paragraph" w:styleId="Footer">
    <w:name w:val="footer"/>
    <w:basedOn w:val="Normal"/>
    <w:link w:val="FooterChar"/>
    <w:uiPriority w:val="99"/>
    <w:unhideWhenUsed w:val="1"/>
    <w:rsid w:val="00A856B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56B4"/>
  </w:style>
  <w:style w:type="character" w:styleId="Heading1Char" w:customStyle="1">
    <w:name w:val="Heading 1 Char"/>
    <w:basedOn w:val="DefaultParagraphFont"/>
    <w:link w:val="Heading1"/>
    <w:uiPriority w:val="9"/>
    <w:rsid w:val="0048227C"/>
    <w:rPr>
      <w:rFonts w:ascii="Comic Sans MS" w:cs="Dreaming Outloud Script Pro" w:eastAsia="DengXian Light" w:hAnsi="Comic Sans MS"/>
      <w:b w:val="1"/>
      <w:bCs w:val="1"/>
      <w:color w:val="ffffff" w:themeColor="background1"/>
      <w:kern w:val="0"/>
      <w:sz w:val="28"/>
      <w:szCs w:val="28"/>
      <w:shd w:color="auto" w:fill="7a629b" w:val="clear"/>
      <w:lang w:val="tr-TR"/>
    </w:rPr>
  </w:style>
  <w:style w:type="character" w:styleId="Heading2Char" w:customStyle="1">
    <w:name w:val="Heading 2 Char"/>
    <w:basedOn w:val="DefaultParagraphFont"/>
    <w:link w:val="Heading2"/>
    <w:uiPriority w:val="9"/>
    <w:rsid w:val="00CB4AC4"/>
    <w:rPr>
      <w:rFonts w:ascii="Comic Sans MS" w:cs="Dreaming Outloud Script Pro" w:eastAsia="Calibri" w:hAnsi="Comic Sans MS"/>
      <w:color w:val="ffffff" w:themeColor="background1"/>
      <w:kern w:val="0"/>
      <w:sz w:val="24"/>
      <w:szCs w:val="24"/>
      <w:shd w:color="auto" w:fill="538a42" w:val="clear"/>
      <w:lang w:val="tr-TR"/>
    </w:rPr>
  </w:style>
  <w:style w:type="character" w:styleId="Heading3Char" w:customStyle="1">
    <w:name w:val="Heading 3 Char"/>
    <w:basedOn w:val="DefaultParagraphFont"/>
    <w:link w:val="Heading3"/>
    <w:uiPriority w:val="9"/>
    <w:rsid w:val="00BE513F"/>
    <w:rPr>
      <w:rFonts w:ascii="Comic Sans MS" w:cs="Dreaming Outloud Script Pro" w:eastAsia="Calibri" w:hAnsi="Comic Sans MS"/>
      <w:b w:val="1"/>
      <w:bCs w:val="1"/>
      <w:color w:val="7943b0"/>
      <w:kern w:val="0"/>
      <w:sz w:val="28"/>
      <w:szCs w:val="28"/>
      <w:lang w:val="tr-TR"/>
    </w:rPr>
  </w:style>
  <w:style w:type="table" w:styleId="TableGrid">
    <w:name w:val="Table Grid"/>
    <w:basedOn w:val="TableNormal"/>
    <w:uiPriority w:val="39"/>
    <w:rsid w:val="001968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A79FA"/>
    <w:pPr>
      <w:keepNext w:val="1"/>
      <w:keepLines w:val="1"/>
      <w:shd w:color="auto" w:fill="auto" w:val="clear"/>
      <w:spacing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olor w:val="2f5496" w:themeColor="accent1" w:themeShade="0000BF"/>
      <w:sz w:val="32"/>
      <w:szCs w:val="32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A79FA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BA79FA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BA79F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 w:val="1"/>
    <w:rsid w:val="00BA79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480DDB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B7FF1"/>
    <w:rPr>
      <w:color w:val="605e5c"/>
      <w:shd w:color="auto" w:fill="e1dfdd" w:val="clear"/>
    </w:rPr>
  </w:style>
  <w:style w:type="table" w:styleId="GridTable4-Accent6">
    <w:name w:val="Grid Table 4 Accent 6"/>
    <w:basedOn w:val="TableNormal"/>
    <w:uiPriority w:val="49"/>
    <w:rsid w:val="009822AC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9822AC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bottom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B54CE"/>
    <w:rPr>
      <w:color w:val="954f72" w:themeColor="followedHyperlink"/>
      <w:u w:val="single"/>
    </w:rPr>
  </w:style>
  <w:style w:type="table" w:styleId="ListeTablo2-Vurgu61" w:customStyle="1">
    <w:name w:val="Liste Tablo 2 - Vurgu 61"/>
    <w:basedOn w:val="TableNormal"/>
    <w:uiPriority w:val="47"/>
    <w:rsid w:val="00290F8D"/>
    <w:pPr>
      <w:spacing w:after="0" w:line="240" w:lineRule="auto"/>
    </w:pPr>
    <w:rPr/>
    <w:tblPr>
      <w:tblStyleRowBandSize w:val="1"/>
      <w:tblStyleColBandSize w:val="1"/>
      <w:tblBorders>
        <w:top w:color="a8d08d" w:space="0" w:sz="4" w:themeColor="accent6" w:themeTint="000099" w:val="single"/>
        <w:bottom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youtube.com/watch?v=-gRisxyou2Y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oT78hzZbXU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cation.lego.com/tr-tr/downloads/retiredproducts/wedo-2/software/" TargetMode="External"/><Relationship Id="rId8" Type="http://schemas.openxmlformats.org/officeDocument/2006/relationships/hyperlink" Target="https://education.lego.com/tr-tr/downloads/retiredproducts/wedo-2/softwar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AOpDeLcBxc1qdbw9mqbwvl7sQ==">CgMxLjA4AHIhMXd6bll5aG1tMGl0cWZFUHItRnNmRjRqZHRnV2xpSWQ1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2023-09-24T06:29:00Z</dcterms:created>
  <dc:creator>Jenny Eleme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e91124d05ec8fb1e0af11d574260194f0306272bc9b116a60a90f1ad9f99983d</vt:lpwstr>
  </property>
</Properties>
</file>